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488D" w14:textId="77777777" w:rsidR="000E3425" w:rsidRDefault="00933D3B">
      <w:pPr>
        <w:pStyle w:val="Corpsdetexte"/>
        <w:spacing w:after="0"/>
        <w:ind w:left="284"/>
        <w:jc w:val="center"/>
        <w:rPr>
          <w:rFonts w:ascii="Avenir Next LT Pro" w:hAnsi="Avenir Next LT Pro" w:cs="Arial"/>
          <w:b/>
          <w:bCs/>
          <w:color w:val="B52D51"/>
          <w:sz w:val="28"/>
          <w:szCs w:val="32"/>
          <w:u w:val="single"/>
        </w:rPr>
      </w:pPr>
      <w:r>
        <w:rPr>
          <w:rFonts w:ascii="Avenir Next LT Pro" w:hAnsi="Avenir Next LT Pro" w:cs="Arial"/>
          <w:b/>
          <w:bCs/>
          <w:color w:val="B52D51"/>
          <w:sz w:val="28"/>
          <w:szCs w:val="32"/>
          <w:u w:val="single"/>
        </w:rPr>
        <w:t>Modèle d’arrêté de fin de détachement sur emploi fonctionnel</w:t>
      </w:r>
    </w:p>
    <w:p w14:paraId="690536EA" w14:textId="77777777" w:rsidR="000E3425" w:rsidRDefault="00933D3B">
      <w:pPr>
        <w:pStyle w:val="Corpsdetexte"/>
        <w:spacing w:after="0"/>
        <w:ind w:left="284"/>
        <w:jc w:val="center"/>
        <w:rPr>
          <w:rFonts w:ascii="Avenir Next LT Pro" w:hAnsi="Avenir Next LT Pro" w:cs="Arial"/>
          <w:i/>
          <w:iCs/>
          <w:color w:val="B52D51"/>
          <w:sz w:val="28"/>
          <w:szCs w:val="32"/>
        </w:rPr>
      </w:pPr>
      <w:r>
        <w:rPr>
          <w:rFonts w:ascii="Avenir Next LT Pro" w:hAnsi="Avenir Next LT Pro" w:cs="Arial"/>
          <w:i/>
          <w:iCs/>
          <w:color w:val="B52D51"/>
          <w:sz w:val="28"/>
          <w:szCs w:val="32"/>
        </w:rPr>
        <w:t>(Volet collectivité d’origine)</w:t>
      </w:r>
    </w:p>
    <w:p w14:paraId="0818AC37" w14:textId="77777777" w:rsidR="000E3425" w:rsidRDefault="000E3425">
      <w:pPr>
        <w:pStyle w:val="intituldelarrt"/>
        <w:rPr>
          <w:rFonts w:ascii="Avenir Next LT Pro" w:eastAsiaTheme="minorHAnsi" w:hAnsi="Avenir Next LT Pro"/>
          <w:lang w:eastAsia="en-US"/>
        </w:rPr>
      </w:pPr>
    </w:p>
    <w:tbl>
      <w:tblPr>
        <w:tblStyle w:val="Grilledutableau"/>
        <w:tblW w:w="0" w:type="auto"/>
        <w:tblLook w:val="04A0" w:firstRow="1" w:lastRow="0" w:firstColumn="1" w:lastColumn="0" w:noHBand="0" w:noVBand="1"/>
      </w:tblPr>
      <w:tblGrid>
        <w:gridCol w:w="10338"/>
      </w:tblGrid>
      <w:tr w:rsidR="000E3425" w14:paraId="06D49631" w14:textId="77777777">
        <w:tc>
          <w:tcPr>
            <w:tcW w:w="10338" w:type="dxa"/>
          </w:tcPr>
          <w:p w14:paraId="35938177" w14:textId="77777777" w:rsidR="000E3425" w:rsidRDefault="00933D3B">
            <w:pPr>
              <w:pStyle w:val="intituldelarrt"/>
              <w:spacing w:after="120"/>
              <w:jc w:val="both"/>
              <w:rPr>
                <w:rFonts w:ascii="Avenir Next LT Pro" w:eastAsiaTheme="minorHAnsi" w:hAnsi="Avenir Next LT Pro"/>
                <w:b w:val="0"/>
                <w:bCs w:val="0"/>
                <w:i/>
                <w:iCs/>
                <w:color w:val="B52D51"/>
                <w:lang w:eastAsia="en-US"/>
              </w:rPr>
            </w:pPr>
            <w:r>
              <w:rPr>
                <w:rFonts w:ascii="Avenir Next LT Pro" w:eastAsiaTheme="minorHAnsi" w:hAnsi="Avenir Next LT Pro"/>
                <w:b w:val="0"/>
                <w:bCs w:val="0"/>
                <w:i/>
                <w:iCs/>
                <w:color w:val="B52D51"/>
                <w:lang w:eastAsia="en-US"/>
              </w:rPr>
              <w:t xml:space="preserve">Ce modèle d’arrêté est destiné </w:t>
            </w:r>
            <w:r>
              <w:rPr>
                <w:rFonts w:ascii="Avenir Next LT Pro" w:eastAsiaTheme="minorHAnsi" w:hAnsi="Avenir Next LT Pro"/>
                <w:i/>
                <w:iCs/>
                <w:color w:val="B52D51"/>
                <w:lang w:eastAsia="en-US"/>
              </w:rPr>
              <w:t xml:space="preserve">à </w:t>
            </w:r>
            <w:r>
              <w:rPr>
                <w:rFonts w:ascii="Avenir Next LT Pro" w:eastAsiaTheme="minorHAnsi" w:hAnsi="Avenir Next LT Pro"/>
                <w:i/>
                <w:iCs/>
                <w:color w:val="B52D51"/>
                <w:u w:val="single"/>
                <w:lang w:eastAsia="en-US"/>
              </w:rPr>
              <w:t>la collectivité ou l’établissement d’origine</w:t>
            </w:r>
            <w:r>
              <w:rPr>
                <w:rFonts w:ascii="Avenir Next LT Pro" w:eastAsiaTheme="minorHAnsi" w:hAnsi="Avenir Next LT Pro"/>
                <w:b w:val="0"/>
                <w:bCs w:val="0"/>
                <w:i/>
                <w:iCs/>
                <w:color w:val="B52D51"/>
                <w:lang w:eastAsia="en-US"/>
              </w:rPr>
              <w:t xml:space="preserve"> du fonctionnaire détaché(e) confronté(e) </w:t>
            </w:r>
            <w:r>
              <w:rPr>
                <w:rFonts w:ascii="Avenir Next LT Pro" w:eastAsiaTheme="minorHAnsi" w:hAnsi="Avenir Next LT Pro"/>
                <w:i/>
                <w:iCs/>
                <w:color w:val="B52D51"/>
                <w:lang w:eastAsia="en-US"/>
              </w:rPr>
              <w:t>aux</w:t>
            </w:r>
            <w:r>
              <w:rPr>
                <w:rFonts w:ascii="Avenir Next LT Pro" w:eastAsiaTheme="minorHAnsi" w:hAnsi="Avenir Next LT Pro"/>
                <w:b w:val="0"/>
                <w:bCs w:val="0"/>
                <w:i/>
                <w:iCs/>
                <w:color w:val="B52D51"/>
                <w:lang w:eastAsia="en-US"/>
              </w:rPr>
              <w:t xml:space="preserve"> </w:t>
            </w:r>
            <w:r>
              <w:rPr>
                <w:rFonts w:ascii="Avenir Next LT Pro" w:eastAsiaTheme="minorHAnsi" w:hAnsi="Avenir Next LT Pro"/>
                <w:i/>
                <w:iCs/>
                <w:color w:val="B52D51"/>
                <w:lang w:eastAsia="en-US"/>
              </w:rPr>
              <w:t>situations</w:t>
            </w:r>
            <w:r>
              <w:rPr>
                <w:rFonts w:ascii="Avenir Next LT Pro" w:eastAsiaTheme="minorHAnsi" w:hAnsi="Avenir Next LT Pro"/>
                <w:i/>
                <w:iCs/>
                <w:color w:val="B52D51"/>
                <w:lang w:eastAsia="en-US"/>
              </w:rPr>
              <w:t xml:space="preserve"> de fin de détachement suivantes</w:t>
            </w:r>
            <w:r>
              <w:rPr>
                <w:rFonts w:ascii="Avenir Next LT Pro" w:eastAsiaTheme="minorHAnsi" w:hAnsi="Avenir Next LT Pro"/>
                <w:b w:val="0"/>
                <w:bCs w:val="0"/>
                <w:i/>
                <w:iCs/>
                <w:color w:val="B52D51"/>
                <w:lang w:eastAsia="en-US"/>
              </w:rPr>
              <w:t xml:space="preserve"> : </w:t>
            </w:r>
          </w:p>
          <w:p w14:paraId="76DA70A5" w14:textId="77777777" w:rsidR="000E3425" w:rsidRDefault="00933D3B">
            <w:pPr>
              <w:pStyle w:val="intituldelarrt"/>
              <w:spacing w:after="120"/>
              <w:ind w:left="720"/>
              <w:jc w:val="both"/>
              <w:rPr>
                <w:rFonts w:ascii="Avenir Next LT Pro" w:eastAsiaTheme="minorHAnsi" w:hAnsi="Avenir Next LT Pro"/>
                <w:b w:val="0"/>
                <w:bCs w:val="0"/>
                <w:i/>
                <w:iCs/>
                <w:color w:val="B52D51"/>
                <w:lang w:eastAsia="en-US"/>
              </w:rPr>
            </w:pPr>
            <w:r>
              <w:rPr>
                <w:rFonts w:ascii="Avenir Next LT Pro" w:eastAsiaTheme="minorHAnsi" w:hAnsi="Avenir Next LT Pro"/>
                <w:b w:val="0"/>
                <w:bCs w:val="0"/>
                <w:i/>
                <w:iCs/>
                <w:noProof/>
                <w:color w:val="B52D51"/>
                <w:lang w:eastAsia="en-US"/>
              </w:rPr>
              <mc:AlternateContent>
                <mc:Choice Requires="wpg">
                  <w:drawing>
                    <wp:anchor distT="0" distB="0" distL="114300" distR="114300" simplePos="0" relativeHeight="251662336" behindDoc="0" locked="0" layoutInCell="1" allowOverlap="1" wp14:anchorId="2CB922D3" wp14:editId="5579D590">
                      <wp:simplePos x="0" y="0"/>
                      <wp:positionH relativeFrom="column">
                        <wp:posOffset>3224199</wp:posOffset>
                      </wp:positionH>
                      <wp:positionV relativeFrom="paragraph">
                        <wp:posOffset>228600</wp:posOffset>
                      </wp:positionV>
                      <wp:extent cx="0" cy="2339975"/>
                      <wp:effectExtent l="0" t="0" r="38100" b="22225"/>
                      <wp:wrapNone/>
                      <wp:docPr id="1" name="Connecteur droit 2"/>
                      <wp:cNvGraphicFramePr/>
                      <a:graphic xmlns:a="http://schemas.openxmlformats.org/drawingml/2006/main">
                        <a:graphicData uri="http://schemas.microsoft.com/office/word/2010/wordprocessingShape">
                          <wps:wsp>
                            <wps:cNvCnPr/>
                            <wps:spPr bwMode="auto">
                              <a:xfrm>
                                <a:off x="0" y="0"/>
                                <a:ext cx="0" cy="2339975"/>
                              </a:xfrm>
                              <a:prstGeom prst="line">
                                <a:avLst/>
                              </a:prstGeom>
                              <a:ln>
                                <a:solidFill>
                                  <a:srgbClr val="B52D5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w:pict>
                    <v:line id="shape 0" o:spid="_x0000_s0" style="position:absolute;left:0;text-align:left;z-index:251662336;mso-wrap-distance-left:9.00pt;mso-wrap-distance-top:0.00pt;mso-wrap-distance-right:9.00pt;mso-wrap-distance-bottom:0.00pt;visibility:visible;" from="253.9pt,18.0pt" to="253.9pt,202.2pt" filled="f" strokecolor="#B52D51" strokeweight="0.50pt">
                      <v:stroke dashstyle="solid"/>
                    </v:line>
                  </w:pict>
                </mc:Fallback>
              </mc:AlternateContent>
            </w:r>
            <w:r>
              <w:rPr>
                <w:rFonts w:ascii="Avenir Next LT Pro" w:eastAsiaTheme="minorHAnsi" w:hAnsi="Avenir Next LT Pro"/>
                <w:noProof/>
                <w:lang w:eastAsia="en-US"/>
              </w:rPr>
              <mc:AlternateContent>
                <mc:Choice Requires="wps">
                  <w:drawing>
                    <wp:anchor distT="0" distB="0" distL="114300" distR="114300" simplePos="0" relativeHeight="251661312" behindDoc="0" locked="0" layoutInCell="1" allowOverlap="1" wp14:anchorId="3E02D825" wp14:editId="0E2ACD53">
                      <wp:simplePos x="0" y="0"/>
                      <wp:positionH relativeFrom="column">
                        <wp:posOffset>3326461</wp:posOffset>
                      </wp:positionH>
                      <wp:positionV relativeFrom="paragraph">
                        <wp:posOffset>110214</wp:posOffset>
                      </wp:positionV>
                      <wp:extent cx="3143250" cy="2584174"/>
                      <wp:effectExtent l="0" t="0" r="0" b="6985"/>
                      <wp:wrapNone/>
                      <wp:docPr id="2" name="Zone de texte 1"/>
                      <wp:cNvGraphicFramePr/>
                      <a:graphic xmlns:a="http://schemas.openxmlformats.org/drawingml/2006/main">
                        <a:graphicData uri="http://schemas.microsoft.com/office/word/2010/wordprocessingShape">
                          <wps:wsp>
                            <wps:cNvSpPr txBox="1"/>
                            <wps:spPr bwMode="auto">
                              <a:xfrm>
                                <a:off x="0" y="0"/>
                                <a:ext cx="3143250" cy="2584174"/>
                              </a:xfrm>
                              <a:prstGeom prst="rect">
                                <a:avLst/>
                              </a:prstGeom>
                              <a:solidFill>
                                <a:schemeClr val="lt1"/>
                              </a:solidFill>
                              <a:ln w="6350">
                                <a:noFill/>
                              </a:ln>
                            </wps:spPr>
                            <wps:txbx>
                              <w:txbxContent>
                                <w:p w14:paraId="7FFBDAD5" w14:textId="77777777" w:rsidR="000E3425" w:rsidRDefault="00933D3B">
                                  <w:pPr>
                                    <w:pStyle w:val="Paragraphedeliste"/>
                                    <w:spacing w:after="120"/>
                                    <w:ind w:left="0"/>
                                    <w:jc w:val="center"/>
                                    <w:rPr>
                                      <w:rFonts w:ascii="Avenir Next LT Pro" w:hAnsi="Avenir Next LT Pro"/>
                                      <w:i/>
                                      <w:iCs/>
                                      <w:color w:val="B52D51"/>
                                      <w:u w:val="single"/>
                                    </w:rPr>
                                  </w:pPr>
                                  <w:r>
                                    <w:rPr>
                                      <w:rFonts w:ascii="Avenir Next LT Pro" w:hAnsi="Avenir Next LT Pro"/>
                                      <w:i/>
                                      <w:iCs/>
                                      <w:color w:val="B52D51"/>
                                      <w:u w:val="single"/>
                                    </w:rPr>
                                    <w:t>Scénario n°2</w:t>
                                  </w:r>
                                </w:p>
                                <w:p w14:paraId="7C071483" w14:textId="77777777" w:rsidR="000E3425" w:rsidRDefault="00933D3B">
                                  <w:pPr>
                                    <w:pStyle w:val="intituldelarrt"/>
                                    <w:numPr>
                                      <w:ilvl w:val="0"/>
                                      <w:numId w:val="6"/>
                                    </w:numPr>
                                    <w:spacing w:after="120"/>
                                    <w:ind w:left="426"/>
                                    <w:jc w:val="both"/>
                                    <w:rPr>
                                      <w:rFonts w:ascii="Avenir Next LT Pro" w:eastAsiaTheme="minorHAnsi" w:hAnsi="Avenir Next LT Pro"/>
                                      <w:b w:val="0"/>
                                      <w:bCs w:val="0"/>
                                      <w:i/>
                                      <w:iCs/>
                                      <w:color w:val="B52D51"/>
                                      <w:lang w:eastAsia="en-US"/>
                                    </w:rPr>
                                  </w:pPr>
                                  <w:r>
                                    <w:rPr>
                                      <w:rFonts w:ascii="Avenir Next LT Pro" w:eastAsiaTheme="minorHAnsi" w:hAnsi="Avenir Next LT Pro"/>
                                      <w:b w:val="0"/>
                                      <w:bCs w:val="0"/>
                                      <w:i/>
                                      <w:iCs/>
                                      <w:color w:val="B52D51"/>
                                      <w:lang w:eastAsia="en-US"/>
                                    </w:rPr>
                                    <w:t xml:space="preserve">Fin anticipée du détachement à la demande de la collectivité d’accueil </w:t>
                                  </w:r>
                                  <w:r>
                                    <w:rPr>
                                      <w:rFonts w:ascii="Avenir Next LT Pro" w:eastAsiaTheme="minorHAnsi" w:hAnsi="Avenir Next LT Pro"/>
                                      <w:i/>
                                      <w:iCs/>
                                      <w:color w:val="B52D51"/>
                                      <w:u w:val="single"/>
                                      <w:lang w:eastAsia="en-US"/>
                                    </w:rPr>
                                    <w:t>ou</w:t>
                                  </w:r>
                                  <w:r>
                                    <w:rPr>
                                      <w:rFonts w:ascii="Avenir Next LT Pro" w:eastAsiaTheme="minorHAnsi" w:hAnsi="Avenir Next LT Pro"/>
                                      <w:b w:val="0"/>
                                      <w:bCs w:val="0"/>
                                      <w:i/>
                                      <w:iCs/>
                                      <w:color w:val="B52D51"/>
                                      <w:lang w:eastAsia="en-US"/>
                                    </w:rPr>
                                    <w:t xml:space="preserve"> Non-renouvellement du détachement à son terme à la demande de la collectivité d’accueil</w:t>
                                  </w:r>
                                </w:p>
                                <w:p w14:paraId="36AADE9A" w14:textId="77777777" w:rsidR="000E3425" w:rsidRDefault="00933D3B">
                                  <w:pPr>
                                    <w:pStyle w:val="intituldelarrt"/>
                                    <w:spacing w:after="120"/>
                                    <w:ind w:left="426"/>
                                    <w:jc w:val="both"/>
                                    <w:rPr>
                                      <w:rFonts w:ascii="Avenir Next LT Pro" w:eastAsiaTheme="minorHAnsi" w:hAnsi="Avenir Next LT Pro"/>
                                      <w:b w:val="0"/>
                                      <w:bCs w:val="0"/>
                                      <w:i/>
                                      <w:iCs/>
                                      <w:color w:val="B52D51"/>
                                      <w:u w:val="single"/>
                                      <w:lang w:eastAsia="en-US"/>
                                    </w:rPr>
                                  </w:pPr>
                                  <w:r>
                                    <w:rPr>
                                      <w:rFonts w:ascii="Avenir Next LT Pro" w:eastAsiaTheme="minorHAnsi" w:hAnsi="Avenir Next LT Pro"/>
                                      <w:b w:val="0"/>
                                      <w:bCs w:val="0"/>
                                      <w:i/>
                                      <w:iCs/>
                                      <w:color w:val="B52D51"/>
                                      <w:u w:val="single"/>
                                      <w:lang w:eastAsia="en-US"/>
                                    </w:rPr>
                                    <w:t>ET</w:t>
                                  </w:r>
                                </w:p>
                                <w:p w14:paraId="542A7AE8" w14:textId="77777777" w:rsidR="000E3425" w:rsidRDefault="00933D3B">
                                  <w:pPr>
                                    <w:pStyle w:val="intituldelarrt"/>
                                    <w:numPr>
                                      <w:ilvl w:val="0"/>
                                      <w:numId w:val="6"/>
                                    </w:numPr>
                                    <w:spacing w:after="120"/>
                                    <w:ind w:left="426"/>
                                    <w:jc w:val="both"/>
                                    <w:rPr>
                                      <w:rFonts w:ascii="Avenir Next LT Pro" w:eastAsiaTheme="minorHAnsi" w:hAnsi="Avenir Next LT Pro"/>
                                      <w:b w:val="0"/>
                                      <w:bCs w:val="0"/>
                                      <w:i/>
                                      <w:iCs/>
                                      <w:color w:val="B52D51"/>
                                      <w:lang w:eastAsia="en-US"/>
                                    </w:rPr>
                                  </w:pPr>
                                  <w:r>
                                    <w:rPr>
                                      <w:rFonts w:ascii="Avenir Next LT Pro" w:eastAsiaTheme="minorHAnsi" w:hAnsi="Avenir Next LT Pro"/>
                                      <w:b w:val="0"/>
                                      <w:bCs w:val="0"/>
                                      <w:i/>
                                      <w:iCs/>
                                      <w:color w:val="B52D51"/>
                                      <w:lang w:eastAsia="en-US"/>
                                    </w:rPr>
                                    <w:t>Absence d’emploi vacant au sein de son effectif</w:t>
                                  </w:r>
                                </w:p>
                                <w:p w14:paraId="7CBA02A0" w14:textId="77777777" w:rsidR="000E3425" w:rsidRDefault="00933D3B">
                                  <w:pPr>
                                    <w:pStyle w:val="intituldelarrt"/>
                                    <w:spacing w:after="120"/>
                                    <w:ind w:left="426"/>
                                    <w:jc w:val="both"/>
                                    <w:rPr>
                                      <w:rFonts w:ascii="Avenir Next LT Pro" w:eastAsiaTheme="minorHAnsi" w:hAnsi="Avenir Next LT Pro"/>
                                      <w:b w:val="0"/>
                                      <w:bCs w:val="0"/>
                                      <w:i/>
                                      <w:iCs/>
                                      <w:color w:val="B52D51"/>
                                      <w:u w:val="single"/>
                                      <w:lang w:eastAsia="en-US"/>
                                    </w:rPr>
                                  </w:pPr>
                                  <w:r>
                                    <w:rPr>
                                      <w:rFonts w:ascii="Avenir Next LT Pro" w:eastAsiaTheme="minorHAnsi" w:hAnsi="Avenir Next LT Pro"/>
                                      <w:b w:val="0"/>
                                      <w:bCs w:val="0"/>
                                      <w:i/>
                                      <w:iCs/>
                                      <w:color w:val="B52D51"/>
                                      <w:u w:val="single"/>
                                      <w:lang w:eastAsia="en-US"/>
                                    </w:rPr>
                                    <w:t>ET</w:t>
                                  </w:r>
                                </w:p>
                                <w:p w14:paraId="0703A6FE" w14:textId="77777777" w:rsidR="000E3425" w:rsidRDefault="00933D3B">
                                  <w:pPr>
                                    <w:pStyle w:val="intituldelarrt"/>
                                    <w:numPr>
                                      <w:ilvl w:val="0"/>
                                      <w:numId w:val="6"/>
                                    </w:numPr>
                                    <w:spacing w:after="120"/>
                                    <w:ind w:left="426"/>
                                    <w:jc w:val="both"/>
                                    <w:rPr>
                                      <w:rFonts w:ascii="Avenir Next LT Pro" w:eastAsiaTheme="minorHAnsi" w:hAnsi="Avenir Next LT Pro"/>
                                      <w:b w:val="0"/>
                                      <w:bCs w:val="0"/>
                                      <w:i/>
                                      <w:iCs/>
                                      <w:color w:val="B52D51"/>
                                      <w:lang w:eastAsia="en-US"/>
                                    </w:rPr>
                                  </w:pPr>
                                  <w:r>
                                    <w:rPr>
                                      <w:rFonts w:ascii="Avenir Next LT Pro" w:eastAsiaTheme="minorHAnsi" w:hAnsi="Avenir Next LT Pro"/>
                                      <w:b w:val="0"/>
                                      <w:bCs w:val="0"/>
                                      <w:i/>
                                      <w:iCs/>
                                      <w:color w:val="B52D51"/>
                                      <w:lang w:eastAsia="en-US"/>
                                    </w:rPr>
                                    <w:t>Absence d’utilisation du droit d’option par l’agent auprès de la collectivité d’accueil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02D825" id="_x0000_t202" coordsize="21600,21600" o:spt="202" path="m,l,21600r21600,l21600,xe">
                      <v:stroke joinstyle="miter"/>
                      <v:path gradientshapeok="t" o:connecttype="rect"/>
                    </v:shapetype>
                    <v:shape id="Zone de texte 1" o:spid="_x0000_s1026" type="#_x0000_t202" style="position:absolute;left:0;text-align:left;margin-left:261.95pt;margin-top:8.7pt;width:247.5pt;height:20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" fillcolor="white [3201]" stroked="f" strokeweight=".5pt">
                      <v:textbox>
                        <w:txbxContent>
                          <w:p w14:paraId="7FFBDAD5" w14:textId="77777777" w:rsidR="000E3425" w:rsidRDefault="00933D3B">
                            <w:pPr>
                              <w:pStyle w:val="Paragraphedeliste"/>
                              <w:spacing w:after="120"/>
                              <w:ind w:left="0"/>
                              <w:jc w:val="center"/>
                              <w:rPr>
                                <w:rFonts w:ascii="Avenir Next LT Pro" w:hAnsi="Avenir Next LT Pro"/>
                                <w:i/>
                                <w:iCs/>
                                <w:color w:val="B52D51"/>
                                <w:u w:val="single"/>
                              </w:rPr>
                            </w:pPr>
                            <w:r>
                              <w:rPr>
                                <w:rFonts w:ascii="Avenir Next LT Pro" w:hAnsi="Avenir Next LT Pro"/>
                                <w:i/>
                                <w:iCs/>
                                <w:color w:val="B52D51"/>
                                <w:u w:val="single"/>
                              </w:rPr>
                              <w:t>Scénario n°2</w:t>
                            </w:r>
                          </w:p>
                          <w:p w14:paraId="7C071483" w14:textId="77777777" w:rsidR="000E3425" w:rsidRDefault="00933D3B">
                            <w:pPr>
                              <w:pStyle w:val="intituldelarrt"/>
                              <w:numPr>
                                <w:ilvl w:val="0"/>
                                <w:numId w:val="6"/>
                              </w:numPr>
                              <w:spacing w:after="120"/>
                              <w:ind w:left="426"/>
                              <w:jc w:val="both"/>
                              <w:rPr>
                                <w:rFonts w:ascii="Avenir Next LT Pro" w:eastAsiaTheme="minorHAnsi" w:hAnsi="Avenir Next LT Pro"/>
                                <w:b w:val="0"/>
                                <w:bCs w:val="0"/>
                                <w:i/>
                                <w:iCs/>
                                <w:color w:val="B52D51"/>
                                <w:lang w:eastAsia="en-US"/>
                              </w:rPr>
                            </w:pPr>
                            <w:r>
                              <w:rPr>
                                <w:rFonts w:ascii="Avenir Next LT Pro" w:eastAsiaTheme="minorHAnsi" w:hAnsi="Avenir Next LT Pro"/>
                                <w:b w:val="0"/>
                                <w:bCs w:val="0"/>
                                <w:i/>
                                <w:iCs/>
                                <w:color w:val="B52D51"/>
                                <w:lang w:eastAsia="en-US"/>
                              </w:rPr>
                              <w:t xml:space="preserve">Fin anticipée du détachement à la demande de la collectivité d’accueil </w:t>
                            </w:r>
                            <w:r>
                              <w:rPr>
                                <w:rFonts w:ascii="Avenir Next LT Pro" w:eastAsiaTheme="minorHAnsi" w:hAnsi="Avenir Next LT Pro"/>
                                <w:i/>
                                <w:iCs/>
                                <w:color w:val="B52D51"/>
                                <w:u w:val="single"/>
                                <w:lang w:eastAsia="en-US"/>
                              </w:rPr>
                              <w:t>ou</w:t>
                            </w:r>
                            <w:r>
                              <w:rPr>
                                <w:rFonts w:ascii="Avenir Next LT Pro" w:eastAsiaTheme="minorHAnsi" w:hAnsi="Avenir Next LT Pro"/>
                                <w:b w:val="0"/>
                                <w:bCs w:val="0"/>
                                <w:i/>
                                <w:iCs/>
                                <w:color w:val="B52D51"/>
                                <w:lang w:eastAsia="en-US"/>
                              </w:rPr>
                              <w:t xml:space="preserve"> Non-renouvellement du détachement à son terme à la demande de la collectivité d’accueil</w:t>
                            </w:r>
                          </w:p>
                          <w:p w14:paraId="36AADE9A" w14:textId="77777777" w:rsidR="000E3425" w:rsidRDefault="00933D3B">
                            <w:pPr>
                              <w:pStyle w:val="intituldelarrt"/>
                              <w:spacing w:after="120"/>
                              <w:ind w:left="426"/>
                              <w:jc w:val="both"/>
                              <w:rPr>
                                <w:rFonts w:ascii="Avenir Next LT Pro" w:eastAsiaTheme="minorHAnsi" w:hAnsi="Avenir Next LT Pro"/>
                                <w:b w:val="0"/>
                                <w:bCs w:val="0"/>
                                <w:i/>
                                <w:iCs/>
                                <w:color w:val="B52D51"/>
                                <w:u w:val="single"/>
                                <w:lang w:eastAsia="en-US"/>
                              </w:rPr>
                            </w:pPr>
                            <w:r>
                              <w:rPr>
                                <w:rFonts w:ascii="Avenir Next LT Pro" w:eastAsiaTheme="minorHAnsi" w:hAnsi="Avenir Next LT Pro"/>
                                <w:b w:val="0"/>
                                <w:bCs w:val="0"/>
                                <w:i/>
                                <w:iCs/>
                                <w:color w:val="B52D51"/>
                                <w:u w:val="single"/>
                                <w:lang w:eastAsia="en-US"/>
                              </w:rPr>
                              <w:t>ET</w:t>
                            </w:r>
                          </w:p>
                          <w:p w14:paraId="542A7AE8" w14:textId="77777777" w:rsidR="000E3425" w:rsidRDefault="00933D3B">
                            <w:pPr>
                              <w:pStyle w:val="intituldelarrt"/>
                              <w:numPr>
                                <w:ilvl w:val="0"/>
                                <w:numId w:val="6"/>
                              </w:numPr>
                              <w:spacing w:after="120"/>
                              <w:ind w:left="426"/>
                              <w:jc w:val="both"/>
                              <w:rPr>
                                <w:rFonts w:ascii="Avenir Next LT Pro" w:eastAsiaTheme="minorHAnsi" w:hAnsi="Avenir Next LT Pro"/>
                                <w:b w:val="0"/>
                                <w:bCs w:val="0"/>
                                <w:i/>
                                <w:iCs/>
                                <w:color w:val="B52D51"/>
                                <w:lang w:eastAsia="en-US"/>
                              </w:rPr>
                            </w:pPr>
                            <w:r>
                              <w:rPr>
                                <w:rFonts w:ascii="Avenir Next LT Pro" w:eastAsiaTheme="minorHAnsi" w:hAnsi="Avenir Next LT Pro"/>
                                <w:b w:val="0"/>
                                <w:bCs w:val="0"/>
                                <w:i/>
                                <w:iCs/>
                                <w:color w:val="B52D51"/>
                                <w:lang w:eastAsia="en-US"/>
                              </w:rPr>
                              <w:t>Absence d’emploi vacant au sein de son effectif</w:t>
                            </w:r>
                          </w:p>
                          <w:p w14:paraId="7CBA02A0" w14:textId="77777777" w:rsidR="000E3425" w:rsidRDefault="00933D3B">
                            <w:pPr>
                              <w:pStyle w:val="intituldelarrt"/>
                              <w:spacing w:after="120"/>
                              <w:ind w:left="426"/>
                              <w:jc w:val="both"/>
                              <w:rPr>
                                <w:rFonts w:ascii="Avenir Next LT Pro" w:eastAsiaTheme="minorHAnsi" w:hAnsi="Avenir Next LT Pro"/>
                                <w:b w:val="0"/>
                                <w:bCs w:val="0"/>
                                <w:i/>
                                <w:iCs/>
                                <w:color w:val="B52D51"/>
                                <w:u w:val="single"/>
                                <w:lang w:eastAsia="en-US"/>
                              </w:rPr>
                            </w:pPr>
                            <w:r>
                              <w:rPr>
                                <w:rFonts w:ascii="Avenir Next LT Pro" w:eastAsiaTheme="minorHAnsi" w:hAnsi="Avenir Next LT Pro"/>
                                <w:b w:val="0"/>
                                <w:bCs w:val="0"/>
                                <w:i/>
                                <w:iCs/>
                                <w:color w:val="B52D51"/>
                                <w:u w:val="single"/>
                                <w:lang w:eastAsia="en-US"/>
                              </w:rPr>
                              <w:t>ET</w:t>
                            </w:r>
                          </w:p>
                          <w:p w14:paraId="0703A6FE" w14:textId="77777777" w:rsidR="000E3425" w:rsidRDefault="00933D3B">
                            <w:pPr>
                              <w:pStyle w:val="intituldelarrt"/>
                              <w:numPr>
                                <w:ilvl w:val="0"/>
                                <w:numId w:val="6"/>
                              </w:numPr>
                              <w:spacing w:after="120"/>
                              <w:ind w:left="426"/>
                              <w:jc w:val="both"/>
                              <w:rPr>
                                <w:rFonts w:ascii="Avenir Next LT Pro" w:eastAsiaTheme="minorHAnsi" w:hAnsi="Avenir Next LT Pro"/>
                                <w:b w:val="0"/>
                                <w:bCs w:val="0"/>
                                <w:i/>
                                <w:iCs/>
                                <w:color w:val="B52D51"/>
                                <w:lang w:eastAsia="en-US"/>
                              </w:rPr>
                            </w:pPr>
                            <w:r>
                              <w:rPr>
                                <w:rFonts w:ascii="Avenir Next LT Pro" w:eastAsiaTheme="minorHAnsi" w:hAnsi="Avenir Next LT Pro"/>
                                <w:b w:val="0"/>
                                <w:bCs w:val="0"/>
                                <w:i/>
                                <w:iCs/>
                                <w:color w:val="B52D51"/>
                                <w:lang w:eastAsia="en-US"/>
                              </w:rPr>
                              <w:t>Absence d’utilisation du droit d’option par l’agent auprès de la collectivité d’accueil</w:t>
                            </w:r>
                          </w:p>
                        </w:txbxContent>
                      </v:textbox>
                    </v:shape>
                  </w:pict>
                </mc:Fallback>
              </mc:AlternateContent>
            </w:r>
            <w:r>
              <w:rPr>
                <w:rFonts w:ascii="Avenir Next LT Pro" w:eastAsiaTheme="minorHAnsi" w:hAnsi="Avenir Next LT Pro"/>
                <w:noProof/>
                <w:lang w:eastAsia="en-US"/>
              </w:rPr>
              <mc:AlternateContent>
                <mc:Choice Requires="wps">
                  <w:drawing>
                    <wp:anchor distT="0" distB="0" distL="114300" distR="114300" simplePos="0" relativeHeight="251659264" behindDoc="0" locked="0" layoutInCell="1" allowOverlap="1" wp14:anchorId="1B13A061" wp14:editId="5AFC57B1">
                      <wp:simplePos x="0" y="0"/>
                      <wp:positionH relativeFrom="column">
                        <wp:posOffset>-53975</wp:posOffset>
                      </wp:positionH>
                      <wp:positionV relativeFrom="paragraph">
                        <wp:posOffset>113503</wp:posOffset>
                      </wp:positionV>
                      <wp:extent cx="3143250" cy="1966595"/>
                      <wp:effectExtent l="0" t="0" r="0" b="0"/>
                      <wp:wrapNone/>
                      <wp:docPr id="3" name="Zone de texte 1"/>
                      <wp:cNvGraphicFramePr/>
                      <a:graphic xmlns:a="http://schemas.openxmlformats.org/drawingml/2006/main">
                        <a:graphicData uri="http://schemas.microsoft.com/office/word/2010/wordprocessingShape">
                          <wps:wsp>
                            <wps:cNvSpPr txBox="1"/>
                            <wps:spPr bwMode="auto">
                              <a:xfrm>
                                <a:off x="0" y="0"/>
                                <a:ext cx="3143250" cy="1966595"/>
                              </a:xfrm>
                              <a:prstGeom prst="rect">
                                <a:avLst/>
                              </a:prstGeom>
                              <a:solidFill>
                                <a:schemeClr val="lt1"/>
                              </a:solidFill>
                              <a:ln w="6350">
                                <a:noFill/>
                              </a:ln>
                            </wps:spPr>
                            <wps:txbx>
                              <w:txbxContent>
                                <w:p w14:paraId="1598662A" w14:textId="77777777" w:rsidR="000E3425" w:rsidRDefault="00933D3B">
                                  <w:pPr>
                                    <w:spacing w:after="120"/>
                                    <w:ind w:left="426" w:hanging="360"/>
                                    <w:jc w:val="center"/>
                                    <w:rPr>
                                      <w:rFonts w:ascii="Avenir Next LT Pro" w:hAnsi="Avenir Next LT Pro"/>
                                      <w:i/>
                                      <w:iCs/>
                                      <w:color w:val="B52D51"/>
                                      <w:u w:val="single"/>
                                    </w:rPr>
                                  </w:pPr>
                                  <w:r>
                                    <w:rPr>
                                      <w:rFonts w:ascii="Avenir Next LT Pro" w:hAnsi="Avenir Next LT Pro"/>
                                      <w:i/>
                                      <w:iCs/>
                                      <w:color w:val="B52D51"/>
                                      <w:u w:val="single"/>
                                    </w:rPr>
                                    <w:t>Scénario n°1</w:t>
                                  </w:r>
                                </w:p>
                                <w:p w14:paraId="1294070B" w14:textId="77777777" w:rsidR="000E3425" w:rsidRDefault="00933D3B">
                                  <w:pPr>
                                    <w:pStyle w:val="intituldelarrt"/>
                                    <w:numPr>
                                      <w:ilvl w:val="0"/>
                                      <w:numId w:val="5"/>
                                    </w:numPr>
                                    <w:spacing w:after="120"/>
                                    <w:ind w:left="426"/>
                                    <w:jc w:val="both"/>
                                    <w:rPr>
                                      <w:rFonts w:ascii="Avenir Next LT Pro" w:eastAsiaTheme="minorHAnsi" w:hAnsi="Avenir Next LT Pro"/>
                                      <w:b w:val="0"/>
                                      <w:bCs w:val="0"/>
                                      <w:i/>
                                      <w:iCs/>
                                      <w:color w:val="B52D51"/>
                                      <w:lang w:eastAsia="en-US"/>
                                    </w:rPr>
                                  </w:pPr>
                                  <w:r>
                                    <w:rPr>
                                      <w:rFonts w:ascii="Avenir Next LT Pro" w:eastAsiaTheme="minorHAnsi" w:hAnsi="Avenir Next LT Pro"/>
                                      <w:b w:val="0"/>
                                      <w:bCs w:val="0"/>
                                      <w:i/>
                                      <w:iCs/>
                                      <w:color w:val="B52D51"/>
                                      <w:lang w:eastAsia="en-US"/>
                                    </w:rPr>
                                    <w:t xml:space="preserve">Fin anticipée du détachement à la demande de la collectivité d’accueil </w:t>
                                  </w:r>
                                  <w:r>
                                    <w:rPr>
                                      <w:rFonts w:ascii="Avenir Next LT Pro" w:eastAsiaTheme="minorHAnsi" w:hAnsi="Avenir Next LT Pro"/>
                                      <w:i/>
                                      <w:iCs/>
                                      <w:color w:val="B52D51"/>
                                      <w:u w:val="single"/>
                                      <w:lang w:eastAsia="en-US"/>
                                    </w:rPr>
                                    <w:t>ou</w:t>
                                  </w:r>
                                  <w:r>
                                    <w:rPr>
                                      <w:rFonts w:ascii="Avenir Next LT Pro" w:eastAsiaTheme="minorHAnsi" w:hAnsi="Avenir Next LT Pro"/>
                                      <w:b w:val="0"/>
                                      <w:bCs w:val="0"/>
                                      <w:i/>
                                      <w:iCs/>
                                      <w:color w:val="B52D51"/>
                                      <w:lang w:eastAsia="en-US"/>
                                    </w:rPr>
                                    <w:t xml:space="preserve"> Non-renouvellement du détachement à son terme à la demande de la collectivité d’accueil</w:t>
                                  </w:r>
                                </w:p>
                                <w:p w14:paraId="53DEE3CC" w14:textId="77777777" w:rsidR="000E3425" w:rsidRDefault="00933D3B">
                                  <w:pPr>
                                    <w:pStyle w:val="intituldelarrt"/>
                                    <w:spacing w:after="120"/>
                                    <w:ind w:left="426"/>
                                    <w:jc w:val="both"/>
                                    <w:rPr>
                                      <w:rFonts w:ascii="Avenir Next LT Pro" w:eastAsiaTheme="minorHAnsi" w:hAnsi="Avenir Next LT Pro"/>
                                      <w:b w:val="0"/>
                                      <w:bCs w:val="0"/>
                                      <w:i/>
                                      <w:iCs/>
                                      <w:color w:val="B52D51"/>
                                      <w:u w:val="single"/>
                                      <w:lang w:eastAsia="en-US"/>
                                    </w:rPr>
                                  </w:pPr>
                                  <w:r>
                                    <w:rPr>
                                      <w:rFonts w:ascii="Avenir Next LT Pro" w:eastAsiaTheme="minorHAnsi" w:hAnsi="Avenir Next LT Pro"/>
                                      <w:b w:val="0"/>
                                      <w:bCs w:val="0"/>
                                      <w:i/>
                                      <w:iCs/>
                                      <w:color w:val="B52D51"/>
                                      <w:u w:val="single"/>
                                      <w:lang w:eastAsia="en-US"/>
                                    </w:rPr>
                                    <w:t>ET</w:t>
                                  </w:r>
                                </w:p>
                                <w:p w14:paraId="28D5E8CB" w14:textId="77777777" w:rsidR="000E3425" w:rsidRDefault="00933D3B">
                                  <w:pPr>
                                    <w:pStyle w:val="intituldelarrt"/>
                                    <w:numPr>
                                      <w:ilvl w:val="0"/>
                                      <w:numId w:val="5"/>
                                    </w:numPr>
                                    <w:spacing w:after="120"/>
                                    <w:ind w:left="426"/>
                                    <w:jc w:val="both"/>
                                    <w:rPr>
                                      <w:rFonts w:ascii="Avenir Next LT Pro" w:eastAsiaTheme="minorHAnsi" w:hAnsi="Avenir Next LT Pro"/>
                                      <w:b w:val="0"/>
                                      <w:bCs w:val="0"/>
                                      <w:i/>
                                      <w:iCs/>
                                      <w:color w:val="B52D51"/>
                                      <w:lang w:eastAsia="en-US"/>
                                    </w:rPr>
                                  </w:pPr>
                                  <w:r>
                                    <w:rPr>
                                      <w:rFonts w:ascii="Avenir Next LT Pro" w:eastAsiaTheme="minorHAnsi" w:hAnsi="Avenir Next LT Pro"/>
                                      <w:b w:val="0"/>
                                      <w:bCs w:val="0"/>
                                      <w:i/>
                                      <w:iCs/>
                                      <w:color w:val="B52D51"/>
                                      <w:lang w:eastAsia="en-US"/>
                                    </w:rPr>
                                    <w:t>Existence d’un emploi vacant au sein de son effectif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13A061" id="_x0000_s1027" type="#_x0000_t202" style="position:absolute;left:0;text-align:left;margin-left:-4.25pt;margin-top:8.95pt;width:247.5pt;height:154.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" fillcolor="white [3201]" stroked="f" strokeweight=".5pt">
                      <v:textbox>
                        <w:txbxContent>
                          <w:p w14:paraId="1598662A" w14:textId="77777777" w:rsidR="000E3425" w:rsidRDefault="00933D3B">
                            <w:pPr>
                              <w:spacing w:after="120"/>
                              <w:ind w:left="426" w:hanging="360"/>
                              <w:jc w:val="center"/>
                              <w:rPr>
                                <w:rFonts w:ascii="Avenir Next LT Pro" w:hAnsi="Avenir Next LT Pro"/>
                                <w:i/>
                                <w:iCs/>
                                <w:color w:val="B52D51"/>
                                <w:u w:val="single"/>
                              </w:rPr>
                            </w:pPr>
                            <w:r>
                              <w:rPr>
                                <w:rFonts w:ascii="Avenir Next LT Pro" w:hAnsi="Avenir Next LT Pro"/>
                                <w:i/>
                                <w:iCs/>
                                <w:color w:val="B52D51"/>
                                <w:u w:val="single"/>
                              </w:rPr>
                              <w:t>Scénario n°1</w:t>
                            </w:r>
                          </w:p>
                          <w:p w14:paraId="1294070B" w14:textId="77777777" w:rsidR="000E3425" w:rsidRDefault="00933D3B">
                            <w:pPr>
                              <w:pStyle w:val="intituldelarrt"/>
                              <w:numPr>
                                <w:ilvl w:val="0"/>
                                <w:numId w:val="5"/>
                              </w:numPr>
                              <w:spacing w:after="120"/>
                              <w:ind w:left="426"/>
                              <w:jc w:val="both"/>
                              <w:rPr>
                                <w:rFonts w:ascii="Avenir Next LT Pro" w:eastAsiaTheme="minorHAnsi" w:hAnsi="Avenir Next LT Pro"/>
                                <w:b w:val="0"/>
                                <w:bCs w:val="0"/>
                                <w:i/>
                                <w:iCs/>
                                <w:color w:val="B52D51"/>
                                <w:lang w:eastAsia="en-US"/>
                              </w:rPr>
                            </w:pPr>
                            <w:r>
                              <w:rPr>
                                <w:rFonts w:ascii="Avenir Next LT Pro" w:eastAsiaTheme="minorHAnsi" w:hAnsi="Avenir Next LT Pro"/>
                                <w:b w:val="0"/>
                                <w:bCs w:val="0"/>
                                <w:i/>
                                <w:iCs/>
                                <w:color w:val="B52D51"/>
                                <w:lang w:eastAsia="en-US"/>
                              </w:rPr>
                              <w:t xml:space="preserve">Fin anticipée du détachement à la demande de la collectivité d’accueil </w:t>
                            </w:r>
                            <w:r>
                              <w:rPr>
                                <w:rFonts w:ascii="Avenir Next LT Pro" w:eastAsiaTheme="minorHAnsi" w:hAnsi="Avenir Next LT Pro"/>
                                <w:i/>
                                <w:iCs/>
                                <w:color w:val="B52D51"/>
                                <w:u w:val="single"/>
                                <w:lang w:eastAsia="en-US"/>
                              </w:rPr>
                              <w:t>ou</w:t>
                            </w:r>
                            <w:r>
                              <w:rPr>
                                <w:rFonts w:ascii="Avenir Next LT Pro" w:eastAsiaTheme="minorHAnsi" w:hAnsi="Avenir Next LT Pro"/>
                                <w:b w:val="0"/>
                                <w:bCs w:val="0"/>
                                <w:i/>
                                <w:iCs/>
                                <w:color w:val="B52D51"/>
                                <w:lang w:eastAsia="en-US"/>
                              </w:rPr>
                              <w:t xml:space="preserve"> Non-renouvellement du détachement à son terme à la demande de la collectivité d’accueil</w:t>
                            </w:r>
                          </w:p>
                          <w:p w14:paraId="53DEE3CC" w14:textId="77777777" w:rsidR="000E3425" w:rsidRDefault="00933D3B">
                            <w:pPr>
                              <w:pStyle w:val="intituldelarrt"/>
                              <w:spacing w:after="120"/>
                              <w:ind w:left="426"/>
                              <w:jc w:val="both"/>
                              <w:rPr>
                                <w:rFonts w:ascii="Avenir Next LT Pro" w:eastAsiaTheme="minorHAnsi" w:hAnsi="Avenir Next LT Pro"/>
                                <w:b w:val="0"/>
                                <w:bCs w:val="0"/>
                                <w:i/>
                                <w:iCs/>
                                <w:color w:val="B52D51"/>
                                <w:u w:val="single"/>
                                <w:lang w:eastAsia="en-US"/>
                              </w:rPr>
                            </w:pPr>
                            <w:r>
                              <w:rPr>
                                <w:rFonts w:ascii="Avenir Next LT Pro" w:eastAsiaTheme="minorHAnsi" w:hAnsi="Avenir Next LT Pro"/>
                                <w:b w:val="0"/>
                                <w:bCs w:val="0"/>
                                <w:i/>
                                <w:iCs/>
                                <w:color w:val="B52D51"/>
                                <w:u w:val="single"/>
                                <w:lang w:eastAsia="en-US"/>
                              </w:rPr>
                              <w:t>ET</w:t>
                            </w:r>
                          </w:p>
                          <w:p w14:paraId="28D5E8CB" w14:textId="77777777" w:rsidR="000E3425" w:rsidRDefault="00933D3B">
                            <w:pPr>
                              <w:pStyle w:val="intituldelarrt"/>
                              <w:numPr>
                                <w:ilvl w:val="0"/>
                                <w:numId w:val="5"/>
                              </w:numPr>
                              <w:spacing w:after="120"/>
                              <w:ind w:left="426"/>
                              <w:jc w:val="both"/>
                              <w:rPr>
                                <w:rFonts w:ascii="Avenir Next LT Pro" w:eastAsiaTheme="minorHAnsi" w:hAnsi="Avenir Next LT Pro"/>
                                <w:b w:val="0"/>
                                <w:bCs w:val="0"/>
                                <w:i/>
                                <w:iCs/>
                                <w:color w:val="B52D51"/>
                                <w:lang w:eastAsia="en-US"/>
                              </w:rPr>
                            </w:pPr>
                            <w:r>
                              <w:rPr>
                                <w:rFonts w:ascii="Avenir Next LT Pro" w:eastAsiaTheme="minorHAnsi" w:hAnsi="Avenir Next LT Pro"/>
                                <w:b w:val="0"/>
                                <w:bCs w:val="0"/>
                                <w:i/>
                                <w:iCs/>
                                <w:color w:val="B52D51"/>
                                <w:lang w:eastAsia="en-US"/>
                              </w:rPr>
                              <w:t>Existence d’un emploi vacant au sein de son effectif</w:t>
                            </w:r>
                          </w:p>
                        </w:txbxContent>
                      </v:textbox>
                    </v:shape>
                  </w:pict>
                </mc:Fallback>
              </mc:AlternateContent>
            </w:r>
          </w:p>
          <w:p w14:paraId="35204F8C" w14:textId="77777777" w:rsidR="000E3425" w:rsidRDefault="000E3425">
            <w:pPr>
              <w:pStyle w:val="intituldelarrt"/>
              <w:spacing w:after="120"/>
              <w:ind w:left="720"/>
              <w:jc w:val="both"/>
              <w:rPr>
                <w:rFonts w:ascii="Avenir Next LT Pro" w:eastAsiaTheme="minorHAnsi" w:hAnsi="Avenir Next LT Pro"/>
                <w:b w:val="0"/>
                <w:bCs w:val="0"/>
                <w:i/>
                <w:iCs/>
                <w:color w:val="B52D51"/>
                <w:lang w:eastAsia="en-US"/>
              </w:rPr>
            </w:pPr>
          </w:p>
          <w:p w14:paraId="33986D06" w14:textId="77777777" w:rsidR="000E3425" w:rsidRDefault="000E3425">
            <w:pPr>
              <w:pStyle w:val="intituldelarrt"/>
              <w:spacing w:after="120"/>
              <w:ind w:left="720"/>
              <w:jc w:val="both"/>
              <w:rPr>
                <w:rFonts w:ascii="Avenir Next LT Pro" w:eastAsiaTheme="minorHAnsi" w:hAnsi="Avenir Next LT Pro"/>
                <w:b w:val="0"/>
                <w:bCs w:val="0"/>
                <w:i/>
                <w:iCs/>
                <w:color w:val="B52D51"/>
                <w:lang w:eastAsia="en-US"/>
              </w:rPr>
            </w:pPr>
          </w:p>
          <w:p w14:paraId="799B5DBC" w14:textId="77777777" w:rsidR="000E3425" w:rsidRDefault="000E3425">
            <w:pPr>
              <w:pStyle w:val="intituldelarrt"/>
              <w:spacing w:after="120"/>
              <w:ind w:left="720"/>
              <w:jc w:val="both"/>
              <w:rPr>
                <w:rFonts w:ascii="Avenir Next LT Pro" w:eastAsiaTheme="minorHAnsi" w:hAnsi="Avenir Next LT Pro"/>
                <w:b w:val="0"/>
                <w:bCs w:val="0"/>
                <w:i/>
                <w:iCs/>
                <w:color w:val="B52D51"/>
                <w:lang w:eastAsia="en-US"/>
              </w:rPr>
            </w:pPr>
          </w:p>
          <w:p w14:paraId="5867FE57" w14:textId="77777777" w:rsidR="000E3425" w:rsidRDefault="000E3425">
            <w:pPr>
              <w:pStyle w:val="intituldelarrt"/>
              <w:spacing w:after="120"/>
              <w:ind w:left="720"/>
              <w:jc w:val="both"/>
              <w:rPr>
                <w:rFonts w:ascii="Avenir Next LT Pro" w:eastAsiaTheme="minorHAnsi" w:hAnsi="Avenir Next LT Pro"/>
                <w:b w:val="0"/>
                <w:bCs w:val="0"/>
                <w:i/>
                <w:iCs/>
                <w:color w:val="B52D51"/>
                <w:lang w:eastAsia="en-US"/>
              </w:rPr>
            </w:pPr>
          </w:p>
          <w:p w14:paraId="289531FD" w14:textId="77777777" w:rsidR="000E3425" w:rsidRDefault="000E3425">
            <w:pPr>
              <w:pStyle w:val="intituldelarrt"/>
              <w:spacing w:after="120"/>
              <w:ind w:left="720"/>
              <w:jc w:val="both"/>
              <w:rPr>
                <w:rFonts w:ascii="Avenir Next LT Pro" w:eastAsiaTheme="minorHAnsi" w:hAnsi="Avenir Next LT Pro"/>
                <w:b w:val="0"/>
                <w:bCs w:val="0"/>
                <w:i/>
                <w:iCs/>
                <w:color w:val="B52D51"/>
                <w:lang w:eastAsia="en-US"/>
              </w:rPr>
            </w:pPr>
          </w:p>
          <w:p w14:paraId="7EAB7D57" w14:textId="77777777" w:rsidR="000E3425" w:rsidRDefault="000E3425">
            <w:pPr>
              <w:pStyle w:val="intituldelarrt"/>
              <w:spacing w:after="120"/>
              <w:ind w:left="720"/>
              <w:jc w:val="both"/>
              <w:rPr>
                <w:rFonts w:ascii="Avenir Next LT Pro" w:eastAsiaTheme="minorHAnsi" w:hAnsi="Avenir Next LT Pro"/>
                <w:b w:val="0"/>
                <w:bCs w:val="0"/>
                <w:i/>
                <w:iCs/>
                <w:color w:val="B52D51"/>
                <w:lang w:eastAsia="en-US"/>
              </w:rPr>
            </w:pPr>
          </w:p>
          <w:p w14:paraId="13F468EC" w14:textId="77777777" w:rsidR="000E3425" w:rsidRDefault="000E3425">
            <w:pPr>
              <w:pStyle w:val="intituldelarrt"/>
              <w:spacing w:after="120"/>
              <w:jc w:val="both"/>
              <w:rPr>
                <w:rFonts w:ascii="Avenir Next LT Pro" w:eastAsiaTheme="minorHAnsi" w:hAnsi="Avenir Next LT Pro"/>
                <w:b w:val="0"/>
                <w:bCs w:val="0"/>
                <w:i/>
                <w:iCs/>
                <w:color w:val="B52D51"/>
                <w:lang w:eastAsia="en-US"/>
              </w:rPr>
            </w:pPr>
          </w:p>
          <w:p w14:paraId="2269D205" w14:textId="77777777" w:rsidR="000E3425" w:rsidRDefault="000E3425">
            <w:pPr>
              <w:pStyle w:val="intituldelarrt"/>
              <w:spacing w:after="120"/>
              <w:jc w:val="both"/>
              <w:rPr>
                <w:rFonts w:ascii="Avenir Next LT Pro" w:eastAsiaTheme="minorHAnsi" w:hAnsi="Avenir Next LT Pro"/>
                <w:b w:val="0"/>
                <w:bCs w:val="0"/>
                <w:i/>
                <w:iCs/>
                <w:color w:val="B52D51"/>
                <w:lang w:eastAsia="en-US"/>
              </w:rPr>
            </w:pPr>
          </w:p>
          <w:p w14:paraId="50AACAB4" w14:textId="77777777" w:rsidR="000E3425" w:rsidRDefault="000E3425">
            <w:pPr>
              <w:pStyle w:val="intituldelarrt"/>
              <w:spacing w:after="120"/>
              <w:jc w:val="both"/>
              <w:rPr>
                <w:rFonts w:ascii="Avenir Next LT Pro" w:eastAsiaTheme="minorHAnsi" w:hAnsi="Avenir Next LT Pro"/>
                <w:b w:val="0"/>
                <w:bCs w:val="0"/>
                <w:i/>
                <w:iCs/>
                <w:color w:val="B52D51"/>
                <w:lang w:eastAsia="en-US"/>
              </w:rPr>
            </w:pPr>
          </w:p>
          <w:p w14:paraId="432F40C5" w14:textId="77777777" w:rsidR="000E3425" w:rsidRDefault="000E3425">
            <w:pPr>
              <w:pStyle w:val="intituldelarrt"/>
              <w:spacing w:after="120"/>
              <w:jc w:val="both"/>
              <w:rPr>
                <w:rFonts w:ascii="Avenir Next LT Pro" w:eastAsiaTheme="minorHAnsi" w:hAnsi="Avenir Next LT Pro"/>
                <w:b w:val="0"/>
                <w:bCs w:val="0"/>
                <w:i/>
                <w:iCs/>
                <w:color w:val="B52D51"/>
                <w:lang w:eastAsia="en-US"/>
              </w:rPr>
            </w:pPr>
          </w:p>
        </w:tc>
      </w:tr>
    </w:tbl>
    <w:p w14:paraId="24929A5D" w14:textId="77777777" w:rsidR="000E3425" w:rsidRDefault="000E3425">
      <w:pPr>
        <w:pStyle w:val="intituldelarrt"/>
        <w:rPr>
          <w:rFonts w:ascii="Avenir Next LT Pro" w:eastAsiaTheme="minorHAnsi" w:hAnsi="Avenir Next LT Pro"/>
          <w:lang w:eastAsia="en-US"/>
        </w:rPr>
      </w:pPr>
    </w:p>
    <w:p w14:paraId="27389CFB" w14:textId="77777777" w:rsidR="000E3425" w:rsidRDefault="000E3425">
      <w:pPr>
        <w:pStyle w:val="intituldelarrt"/>
        <w:rPr>
          <w:rFonts w:eastAsiaTheme="minorHAnsi"/>
          <w:lang w:eastAsia="en-US"/>
        </w:rPr>
      </w:pPr>
    </w:p>
    <w:p w14:paraId="41EB0FB1" w14:textId="77777777" w:rsidR="000E3425" w:rsidRDefault="00933D3B">
      <w:pPr>
        <w:pStyle w:val="intituldelarrt"/>
        <w:rPr>
          <w:rFonts w:ascii="Avenir Next LT Pro" w:eastAsiaTheme="minorHAnsi" w:hAnsi="Avenir Next LT Pro"/>
          <w:color w:val="203242"/>
          <w:lang w:eastAsia="en-US"/>
        </w:rPr>
      </w:pPr>
      <w:r>
        <w:rPr>
          <w:rFonts w:ascii="Avenir Next LT Pro" w:eastAsiaTheme="minorHAnsi" w:hAnsi="Avenir Next LT Pro"/>
          <w:color w:val="203242"/>
          <w:lang w:eastAsia="en-US"/>
        </w:rPr>
        <w:t xml:space="preserve">ARRETE </w:t>
      </w:r>
    </w:p>
    <w:p w14:paraId="71C5D037" w14:textId="77777777" w:rsidR="000E3425" w:rsidRDefault="00933D3B">
      <w:pPr>
        <w:pStyle w:val="intituldelarrt"/>
        <w:rPr>
          <w:rFonts w:ascii="Avenir Next LT Pro" w:eastAsiaTheme="minorHAnsi" w:hAnsi="Avenir Next LT Pro"/>
          <w:color w:val="203242"/>
          <w:lang w:eastAsia="en-US"/>
        </w:rPr>
      </w:pPr>
      <w:r>
        <w:rPr>
          <w:rFonts w:ascii="Avenir Next LT Pro" w:eastAsiaTheme="minorHAnsi" w:hAnsi="Avenir Next LT Pro"/>
          <w:color w:val="203242"/>
          <w:lang w:eastAsia="en-US"/>
        </w:rPr>
        <w:t>DE FIN DE DETACHEMENT DE MME/M …………………</w:t>
      </w:r>
      <w:proofErr w:type="gramStart"/>
      <w:r>
        <w:rPr>
          <w:rFonts w:ascii="Avenir Next LT Pro" w:eastAsiaTheme="minorHAnsi" w:hAnsi="Avenir Next LT Pro"/>
          <w:color w:val="203242"/>
          <w:lang w:eastAsia="en-US"/>
        </w:rPr>
        <w:t>…….</w:t>
      </w:r>
      <w:proofErr w:type="gramEnd"/>
      <w:r>
        <w:rPr>
          <w:rFonts w:ascii="Avenir Next LT Pro" w:eastAsiaTheme="minorHAnsi" w:hAnsi="Avenir Next LT Pro"/>
          <w:color w:val="203242"/>
          <w:lang w:eastAsia="en-US"/>
        </w:rPr>
        <w:t>.</w:t>
      </w:r>
    </w:p>
    <w:p w14:paraId="4CD1C2CB" w14:textId="77777777" w:rsidR="000E3425" w:rsidRDefault="000E3425">
      <w:pPr>
        <w:pStyle w:val="VuConsidrant"/>
        <w:rPr>
          <w:rFonts w:ascii="Avenir Next LT Pro" w:eastAsiaTheme="minorHAnsi" w:hAnsi="Avenir Next LT Pro"/>
          <w:color w:val="203242"/>
          <w:sz w:val="22"/>
          <w:szCs w:val="22"/>
          <w:lang w:eastAsia="en-US"/>
        </w:rPr>
      </w:pPr>
    </w:p>
    <w:p w14:paraId="262AC67B" w14:textId="77777777" w:rsidR="000E3425" w:rsidRDefault="00933D3B">
      <w:pPr>
        <w:pStyle w:val="VuConsidrant"/>
        <w:spacing w:after="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Le Maire (ou le Président) de ………,</w:t>
      </w:r>
    </w:p>
    <w:p w14:paraId="520D2344" w14:textId="77777777" w:rsidR="000E3425" w:rsidRDefault="00933D3B">
      <w:pPr>
        <w:pStyle w:val="VuConsidrant"/>
        <w:spacing w:after="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Vu le Code Général des Collectivités Territoriales (CGCT),</w:t>
      </w:r>
    </w:p>
    <w:p w14:paraId="5D0EC596" w14:textId="77777777" w:rsidR="000E3425" w:rsidRDefault="00933D3B">
      <w:pPr>
        <w:pStyle w:val="VuConsidrant"/>
        <w:spacing w:after="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Vu le Code Général de la Fonction Publique (CGFP),</w:t>
      </w:r>
    </w:p>
    <w:p w14:paraId="1ABEFC30" w14:textId="77777777" w:rsidR="000E3425" w:rsidRDefault="00933D3B">
      <w:pPr>
        <w:pStyle w:val="VuConsidrant"/>
        <w:spacing w:after="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Vu le décret n°86-68 du 13 janvier 1986 modifié relatif aux positions de détachement, de disponibilité et de congé parental des fonctionnaires territoriaux et à l’intégration,</w:t>
      </w:r>
    </w:p>
    <w:p w14:paraId="2BDD781C" w14:textId="77777777" w:rsidR="000E3425" w:rsidRDefault="00933D3B">
      <w:pPr>
        <w:pStyle w:val="VuConsidrant"/>
        <w:spacing w:after="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Vu le décret n° …… du …… portant statut particulier du cadre d’emplois des ………,</w:t>
      </w:r>
    </w:p>
    <w:p w14:paraId="6A558643" w14:textId="77777777" w:rsidR="000E3425" w:rsidRDefault="00933D3B">
      <w:pPr>
        <w:pStyle w:val="VuConsidrant"/>
        <w:spacing w:after="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Vu le décret n°87-1101 du 30 décembre 1987 portant dispositions statutaires particulières à certains emplois administratifs de direction des communes et des établissements publics locaux assimilés,</w:t>
      </w:r>
    </w:p>
    <w:p w14:paraId="6E0CAC1A" w14:textId="77777777" w:rsidR="000E3425" w:rsidRDefault="00933D3B">
      <w:pPr>
        <w:pStyle w:val="VuConsidrant"/>
        <w:spacing w:after="0"/>
        <w:rPr>
          <w:rFonts w:ascii="Avenir Next LT Pro" w:eastAsiaTheme="minorHAnsi" w:hAnsi="Avenir Next LT Pro"/>
          <w:i/>
          <w:iCs/>
          <w:color w:val="0070C0"/>
          <w:sz w:val="22"/>
          <w:szCs w:val="22"/>
          <w:lang w:eastAsia="en-US"/>
        </w:rPr>
      </w:pPr>
      <w:proofErr w:type="gramStart"/>
      <w:r>
        <w:rPr>
          <w:rFonts w:ascii="Avenir Next LT Pro" w:eastAsiaTheme="minorHAnsi" w:hAnsi="Avenir Next LT Pro"/>
          <w:i/>
          <w:iCs/>
          <w:color w:val="0070C0"/>
          <w:sz w:val="22"/>
          <w:szCs w:val="22"/>
          <w:lang w:eastAsia="en-US"/>
        </w:rPr>
        <w:t>OU</w:t>
      </w:r>
      <w:proofErr w:type="gramEnd"/>
    </w:p>
    <w:p w14:paraId="773353A2" w14:textId="77777777" w:rsidR="000E3425" w:rsidRDefault="00933D3B">
      <w:pPr>
        <w:pStyle w:val="VuConsidrant"/>
        <w:spacing w:after="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Vu le décret n°90-128 du 9 février 1990 portant dispositions statutaires particulières aux emplois de directeur général et directeur des services techniques des communes et de directeur général des services techniques des établissements publics de coopération intercommunale à fiscalité propre,</w:t>
      </w:r>
    </w:p>
    <w:p w14:paraId="071C672A" w14:textId="77777777" w:rsidR="000E3425" w:rsidRDefault="00933D3B">
      <w:pPr>
        <w:pStyle w:val="VuConsidrant"/>
        <w:spacing w:after="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w:t>
      </w:r>
      <w:proofErr w:type="gramStart"/>
      <w:r>
        <w:rPr>
          <w:rFonts w:ascii="Avenir Next LT Pro" w:eastAsiaTheme="minorHAnsi" w:hAnsi="Avenir Next LT Pro"/>
          <w:i/>
          <w:iCs/>
          <w:color w:val="0070C0"/>
          <w:sz w:val="22"/>
          <w:szCs w:val="22"/>
          <w:lang w:eastAsia="en-US"/>
        </w:rPr>
        <w:t>le</w:t>
      </w:r>
      <w:proofErr w:type="gramEnd"/>
      <w:r>
        <w:rPr>
          <w:rFonts w:ascii="Avenir Next LT Pro" w:eastAsiaTheme="minorHAnsi" w:hAnsi="Avenir Next LT Pro"/>
          <w:i/>
          <w:iCs/>
          <w:color w:val="0070C0"/>
          <w:sz w:val="22"/>
          <w:szCs w:val="22"/>
          <w:lang w:eastAsia="en-US"/>
        </w:rPr>
        <w:t xml:space="preserve"> cas échéant</w:t>
      </w:r>
      <w:r>
        <w:rPr>
          <w:rFonts w:ascii="Avenir Next LT Pro" w:eastAsiaTheme="minorHAnsi" w:hAnsi="Avenir Next LT Pro"/>
          <w:color w:val="203242"/>
          <w:sz w:val="22"/>
          <w:szCs w:val="22"/>
          <w:lang w:eastAsia="en-US"/>
        </w:rPr>
        <w:t>) Vu le décret n°88-546 du 6 mai 1988 fixant la liste des établissements publics mentionnés à l’article 53 de la loi n° 84-53 du 26 janvier 1984,</w:t>
      </w:r>
    </w:p>
    <w:p w14:paraId="67AE6CBB" w14:textId="77777777" w:rsidR="000E3425" w:rsidRDefault="00933D3B">
      <w:pPr>
        <w:pStyle w:val="VuConsidrant"/>
        <w:spacing w:after="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Vu le décret n°88-614 du 6 mai 1988 pris pour l’application des articles 98 et 99 de la loi n° 84-53 du 26 janvier 1984 et relatif à la perte d’emploi et au congé spécial de certains fonctionnaires territoriaux,</w:t>
      </w:r>
    </w:p>
    <w:p w14:paraId="298E1DCC" w14:textId="77777777" w:rsidR="000E3425" w:rsidRDefault="000E3425">
      <w:pPr>
        <w:pStyle w:val="VuConsidrant"/>
        <w:spacing w:after="0"/>
        <w:rPr>
          <w:rFonts w:ascii="Avenir Next LT Pro" w:eastAsiaTheme="minorHAnsi" w:hAnsi="Avenir Next LT Pro"/>
          <w:color w:val="203242"/>
          <w:sz w:val="22"/>
          <w:szCs w:val="22"/>
          <w:lang w:eastAsia="en-US"/>
        </w:rPr>
      </w:pPr>
    </w:p>
    <w:p w14:paraId="4C19E91C" w14:textId="77777777" w:rsidR="000E3425" w:rsidRDefault="00933D3B">
      <w:pPr>
        <w:pStyle w:val="VuConsidrant"/>
        <w:spacing w:after="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 xml:space="preserve">Vu l’arrêté en date du ...... portant placement en détachement de Mme/M ……… sur l’emploi fonctionnel de …… à compter du …… pour une durée de ……, </w:t>
      </w:r>
    </w:p>
    <w:p w14:paraId="1910B463" w14:textId="77777777" w:rsidR="000E3425" w:rsidRDefault="000E3425">
      <w:pPr>
        <w:pStyle w:val="VuConsidrant"/>
        <w:spacing w:after="0"/>
        <w:rPr>
          <w:rFonts w:ascii="Avenir Next LT Pro" w:eastAsiaTheme="minorHAnsi" w:hAnsi="Avenir Next LT Pro"/>
          <w:color w:val="203242"/>
          <w:sz w:val="22"/>
          <w:szCs w:val="22"/>
          <w:lang w:eastAsia="en-US"/>
        </w:rPr>
      </w:pPr>
    </w:p>
    <w:p w14:paraId="30E4EBF1" w14:textId="77777777" w:rsidR="000E3425" w:rsidRDefault="000E3425">
      <w:pPr>
        <w:pStyle w:val="VuConsidrant"/>
        <w:spacing w:after="0"/>
        <w:rPr>
          <w:rFonts w:ascii="Avenir Next LT Pro" w:eastAsiaTheme="minorHAnsi" w:hAnsi="Avenir Next LT Pro"/>
          <w:color w:val="203242"/>
          <w:sz w:val="22"/>
          <w:szCs w:val="22"/>
          <w:lang w:eastAsia="en-US"/>
        </w:rPr>
      </w:pPr>
    </w:p>
    <w:p w14:paraId="593C5C4F" w14:textId="77777777" w:rsidR="000E3425" w:rsidRDefault="00933D3B">
      <w:pPr>
        <w:pStyle w:val="VuConsidrant"/>
        <w:spacing w:after="0"/>
        <w:rPr>
          <w:rFonts w:ascii="Avenir Next LT Pro" w:eastAsiaTheme="minorHAnsi" w:hAnsi="Avenir Next LT Pro"/>
          <w:i/>
          <w:iCs/>
          <w:color w:val="0070C0"/>
          <w:sz w:val="22"/>
          <w:szCs w:val="22"/>
          <w:lang w:eastAsia="en-US"/>
        </w:rPr>
      </w:pPr>
      <w:r>
        <w:rPr>
          <w:rFonts w:ascii="Avenir Next LT Pro" w:eastAsiaTheme="minorHAnsi" w:hAnsi="Avenir Next LT Pro"/>
          <w:b/>
          <w:bCs/>
          <w:i/>
          <w:iCs/>
          <w:color w:val="0070C0"/>
          <w:sz w:val="22"/>
          <w:szCs w:val="22"/>
          <w:lang w:eastAsia="en-US"/>
        </w:rPr>
        <w:t>Scénario n°1 - En cas d’emploi vacant au sein du tableau des effectifs</w:t>
      </w:r>
      <w:r>
        <w:rPr>
          <w:rFonts w:ascii="Avenir Next LT Pro" w:eastAsiaTheme="minorHAnsi" w:hAnsi="Avenir Next LT Pro"/>
          <w:i/>
          <w:iCs/>
          <w:color w:val="0070C0"/>
          <w:sz w:val="22"/>
          <w:szCs w:val="22"/>
          <w:lang w:eastAsia="en-US"/>
        </w:rPr>
        <w:t xml:space="preserve"> </w:t>
      </w:r>
    </w:p>
    <w:p w14:paraId="7BAE21C8" w14:textId="77777777" w:rsidR="000E3425" w:rsidRDefault="00933D3B">
      <w:pPr>
        <w:pStyle w:val="VuConsidrant"/>
        <w:spacing w:after="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Vu le courrier en date du</w:t>
      </w:r>
      <w:proofErr w:type="gramStart"/>
      <w:r>
        <w:rPr>
          <w:rFonts w:ascii="Avenir Next LT Pro" w:eastAsiaTheme="minorHAnsi" w:hAnsi="Avenir Next LT Pro"/>
          <w:color w:val="203242"/>
          <w:sz w:val="22"/>
          <w:szCs w:val="22"/>
          <w:lang w:eastAsia="en-US"/>
        </w:rPr>
        <w:t xml:space="preserve"> ….</w:t>
      </w:r>
      <w:proofErr w:type="gramEnd"/>
      <w:r>
        <w:rPr>
          <w:rFonts w:ascii="Avenir Next LT Pro" w:eastAsiaTheme="minorHAnsi" w:hAnsi="Avenir Next LT Pro"/>
          <w:color w:val="203242"/>
          <w:sz w:val="22"/>
          <w:szCs w:val="22"/>
          <w:lang w:eastAsia="en-US"/>
        </w:rPr>
        <w:t xml:space="preserve">.…, par lequel ……………… </w:t>
      </w:r>
      <w:r>
        <w:rPr>
          <w:rFonts w:ascii="Avenir Next LT Pro" w:eastAsia="Calibri" w:hAnsi="Avenir Next LT Pro"/>
          <w:i/>
          <w:iCs/>
          <w:color w:val="5B9BD5"/>
          <w:sz w:val="22"/>
          <w:szCs w:val="22"/>
          <w:lang w:eastAsia="en-US"/>
          <w14:textFill>
            <w14:solidFill>
              <w14:srgbClr w14:val="5B9BD5">
                <w14:lumMod w14:val="75000"/>
              </w14:srgbClr>
            </w14:solidFill>
          </w14:textFill>
        </w:rPr>
        <w:t>(nom de la collectivité/l’établissement d’accueil)</w:t>
      </w:r>
      <w:r>
        <w:rPr>
          <w:rFonts w:ascii="Avenir Next LT Pro" w:eastAsiaTheme="minorHAnsi" w:hAnsi="Avenir Next LT Pro"/>
          <w:color w:val="203242"/>
          <w:sz w:val="22"/>
          <w:szCs w:val="22"/>
          <w:lang w:eastAsia="en-US"/>
        </w:rPr>
        <w:t xml:space="preserve"> a informé ……………… </w:t>
      </w:r>
      <w:r>
        <w:rPr>
          <w:rFonts w:ascii="Avenir Next LT Pro" w:eastAsia="Calibri" w:hAnsi="Avenir Next LT Pro"/>
          <w:i/>
          <w:iCs/>
          <w:color w:val="5B9BD5"/>
          <w:sz w:val="22"/>
          <w:szCs w:val="22"/>
          <w:lang w:eastAsia="en-US"/>
          <w14:textFill>
            <w14:solidFill>
              <w14:srgbClr w14:val="5B9BD5">
                <w14:lumMod w14:val="75000"/>
              </w14:srgbClr>
            </w14:solidFill>
          </w14:textFill>
        </w:rPr>
        <w:t>(nom de la collectivité/l’établissement d’origine)</w:t>
      </w:r>
      <w:r>
        <w:rPr>
          <w:rFonts w:ascii="Avenir Next LT Pro" w:eastAsiaTheme="minorHAnsi" w:hAnsi="Avenir Next LT Pro"/>
          <w:color w:val="203242"/>
          <w:sz w:val="22"/>
          <w:szCs w:val="22"/>
          <w:lang w:eastAsia="en-US"/>
        </w:rPr>
        <w:t xml:space="preserve"> de la fin de détachement sur de Mme/M………...</w:t>
      </w:r>
    </w:p>
    <w:p w14:paraId="6252E2C0" w14:textId="77777777" w:rsidR="000E3425" w:rsidRDefault="000E3425">
      <w:pPr>
        <w:pStyle w:val="VuConsidrant"/>
        <w:spacing w:after="0"/>
        <w:rPr>
          <w:rFonts w:ascii="Avenir Next LT Pro" w:eastAsiaTheme="minorHAnsi" w:hAnsi="Avenir Next LT Pro"/>
          <w:color w:val="203242"/>
          <w:sz w:val="22"/>
          <w:szCs w:val="22"/>
          <w:lang w:eastAsia="en-US"/>
        </w:rPr>
      </w:pPr>
    </w:p>
    <w:p w14:paraId="20D1CB93" w14:textId="77777777" w:rsidR="000E3425" w:rsidRDefault="000E3425">
      <w:pPr>
        <w:pStyle w:val="VuConsidrant"/>
        <w:spacing w:after="0"/>
        <w:rPr>
          <w:rFonts w:ascii="Avenir Next LT Pro" w:eastAsiaTheme="minorHAnsi" w:hAnsi="Avenir Next LT Pro"/>
          <w:color w:val="203242"/>
          <w:sz w:val="22"/>
          <w:szCs w:val="22"/>
          <w:lang w:eastAsia="en-US"/>
        </w:rPr>
      </w:pPr>
    </w:p>
    <w:p w14:paraId="2B7B887E" w14:textId="77777777" w:rsidR="000E3425" w:rsidRDefault="00933D3B">
      <w:pPr>
        <w:pStyle w:val="VuConsidrant"/>
        <w:spacing w:after="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lastRenderedPageBreak/>
        <w:t xml:space="preserve">Considérant que lorsqu'il est mis fin au détachement d'un fonctionnaire sur un emploi fonctionnel, l’intéressé(e) est en principe réintégré(e) dans son corps ou cadre d'emplois et réaffecté(e) à la première </w:t>
      </w:r>
      <w:proofErr w:type="gramStart"/>
      <w:r>
        <w:rPr>
          <w:rFonts w:ascii="Avenir Next LT Pro" w:eastAsiaTheme="minorHAnsi" w:hAnsi="Avenir Next LT Pro"/>
          <w:color w:val="203242"/>
          <w:sz w:val="22"/>
          <w:szCs w:val="22"/>
          <w:lang w:eastAsia="en-US"/>
        </w:rPr>
        <w:t>vacance</w:t>
      </w:r>
      <w:proofErr w:type="gramEnd"/>
      <w:r>
        <w:rPr>
          <w:rFonts w:ascii="Avenir Next LT Pro" w:eastAsiaTheme="minorHAnsi" w:hAnsi="Avenir Next LT Pro"/>
          <w:color w:val="203242"/>
          <w:sz w:val="22"/>
          <w:szCs w:val="22"/>
          <w:lang w:eastAsia="en-US"/>
        </w:rPr>
        <w:t xml:space="preserve"> ou création d'emploi dans un emploi correspondant à son grade relevant de sa collectivité ou de son établissement d'origine.</w:t>
      </w:r>
    </w:p>
    <w:p w14:paraId="3D300531" w14:textId="77777777" w:rsidR="000E3425" w:rsidRDefault="000E3425">
      <w:pPr>
        <w:pStyle w:val="VuConsidrant"/>
        <w:spacing w:after="0"/>
        <w:rPr>
          <w:rFonts w:ascii="Avenir Next LT Pro" w:eastAsiaTheme="minorHAnsi" w:hAnsi="Avenir Next LT Pro"/>
          <w:color w:val="203242"/>
          <w:sz w:val="22"/>
          <w:szCs w:val="22"/>
          <w:lang w:eastAsia="en-US"/>
        </w:rPr>
      </w:pPr>
    </w:p>
    <w:p w14:paraId="76440436" w14:textId="77777777" w:rsidR="000E3425" w:rsidRDefault="00933D3B">
      <w:pPr>
        <w:pStyle w:val="VuConsidrant"/>
        <w:spacing w:after="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Considérant qu’à la date à laquelle il est mis fin aux fonctions de Mme/M ………, il existe au tableau des effectifs de la collectivité un emploi vacant correspondant au grade de l’intéressé(e),</w:t>
      </w:r>
    </w:p>
    <w:p w14:paraId="2A627C89" w14:textId="77777777" w:rsidR="000E3425" w:rsidRDefault="000E3425">
      <w:pPr>
        <w:pStyle w:val="VuConsidrant"/>
        <w:spacing w:after="0"/>
        <w:rPr>
          <w:rFonts w:ascii="Avenir Next LT Pro" w:eastAsiaTheme="minorHAnsi" w:hAnsi="Avenir Next LT Pro"/>
          <w:color w:val="203242"/>
          <w:sz w:val="22"/>
          <w:szCs w:val="22"/>
          <w:lang w:eastAsia="en-US"/>
        </w:rPr>
      </w:pPr>
    </w:p>
    <w:p w14:paraId="1F50636C" w14:textId="77777777" w:rsidR="000E3425" w:rsidRDefault="00933D3B">
      <w:pPr>
        <w:pStyle w:val="VuConsidrant"/>
        <w:spacing w:after="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Vu la déclaration de vacance d’emploi (DVE) en date du…………</w:t>
      </w:r>
    </w:p>
    <w:p w14:paraId="6A02DCEE" w14:textId="77777777" w:rsidR="000E3425" w:rsidRDefault="000E3425">
      <w:pPr>
        <w:pStyle w:val="VuConsidrant"/>
        <w:spacing w:after="0"/>
        <w:rPr>
          <w:rFonts w:ascii="Avenir Next LT Pro" w:eastAsiaTheme="minorHAnsi" w:hAnsi="Avenir Next LT Pro"/>
          <w:color w:val="203242"/>
          <w:sz w:val="22"/>
          <w:szCs w:val="22"/>
          <w:lang w:eastAsia="en-US"/>
        </w:rPr>
      </w:pPr>
    </w:p>
    <w:p w14:paraId="0AE2873B" w14:textId="77777777" w:rsidR="000E3425" w:rsidRDefault="00933D3B">
      <w:pPr>
        <w:pStyle w:val="VuConsidrant"/>
        <w:spacing w:after="0"/>
        <w:rPr>
          <w:rFonts w:ascii="Avenir Next LT Pro" w:eastAsiaTheme="minorHAnsi" w:hAnsi="Avenir Next LT Pro"/>
          <w:color w:val="203242"/>
          <w:sz w:val="22"/>
          <w:szCs w:val="22"/>
          <w:lang w:eastAsia="en-US"/>
        </w:rPr>
      </w:pPr>
      <w:r>
        <w:rPr>
          <w:rFonts w:ascii="Avenir Next LT Pro" w:eastAsiaTheme="minorHAnsi" w:hAnsi="Avenir Next LT Pro"/>
          <w:i/>
          <w:iCs/>
          <w:color w:val="0070C0"/>
          <w:sz w:val="22"/>
          <w:szCs w:val="22"/>
          <w:lang w:eastAsia="en-US"/>
        </w:rPr>
        <w:t>(En cas d’acceptation de l’emploi vacant proposé)</w:t>
      </w:r>
      <w:r>
        <w:rPr>
          <w:rFonts w:ascii="Avenir Next LT Pro" w:eastAsiaTheme="minorHAnsi" w:hAnsi="Avenir Next LT Pro"/>
          <w:color w:val="0070C0"/>
          <w:sz w:val="22"/>
          <w:szCs w:val="22"/>
          <w:lang w:eastAsia="en-US"/>
        </w:rPr>
        <w:t xml:space="preserve"> </w:t>
      </w:r>
      <w:r>
        <w:rPr>
          <w:rFonts w:ascii="Avenir Next LT Pro" w:eastAsiaTheme="minorHAnsi" w:hAnsi="Avenir Next LT Pro"/>
          <w:color w:val="203242"/>
          <w:sz w:val="22"/>
          <w:szCs w:val="22"/>
          <w:lang w:eastAsia="en-US"/>
        </w:rPr>
        <w:t xml:space="preserve">Vu l’acception de Mme/M……. </w:t>
      </w:r>
      <w:proofErr w:type="gramStart"/>
      <w:r>
        <w:rPr>
          <w:rFonts w:ascii="Avenir Next LT Pro" w:eastAsiaTheme="minorHAnsi" w:hAnsi="Avenir Next LT Pro"/>
          <w:color w:val="203242"/>
          <w:sz w:val="22"/>
          <w:szCs w:val="22"/>
          <w:lang w:eastAsia="en-US"/>
        </w:rPr>
        <w:t>d’être</w:t>
      </w:r>
      <w:proofErr w:type="gramEnd"/>
      <w:r>
        <w:rPr>
          <w:rFonts w:ascii="Avenir Next LT Pro" w:eastAsiaTheme="minorHAnsi" w:hAnsi="Avenir Next LT Pro"/>
          <w:color w:val="203242"/>
          <w:sz w:val="22"/>
          <w:szCs w:val="22"/>
          <w:lang w:eastAsia="en-US"/>
        </w:rPr>
        <w:t xml:space="preserve"> réintégré(e) sur l’emploi de………...</w:t>
      </w:r>
    </w:p>
    <w:p w14:paraId="2F6AA412" w14:textId="77777777" w:rsidR="000E3425" w:rsidRDefault="00933D3B">
      <w:pPr>
        <w:pStyle w:val="VuConsidrant"/>
        <w:spacing w:after="0"/>
        <w:rPr>
          <w:rFonts w:ascii="Avenir Next LT Pro" w:eastAsiaTheme="minorHAnsi" w:hAnsi="Avenir Next LT Pro"/>
          <w:color w:val="203242"/>
          <w:sz w:val="22"/>
          <w:szCs w:val="22"/>
          <w:lang w:eastAsia="en-US"/>
        </w:rPr>
      </w:pPr>
      <w:r>
        <w:rPr>
          <w:rFonts w:ascii="Avenir Next LT Pro" w:eastAsiaTheme="minorHAnsi" w:hAnsi="Avenir Next LT Pro"/>
          <w:i/>
          <w:iCs/>
          <w:color w:val="0070C0"/>
          <w:sz w:val="22"/>
          <w:szCs w:val="22"/>
          <w:lang w:eastAsia="en-US"/>
        </w:rPr>
        <w:t>(En cas de refus de l’emploi vacant proposé)</w:t>
      </w:r>
      <w:r>
        <w:rPr>
          <w:rFonts w:ascii="Avenir Next LT Pro" w:eastAsiaTheme="minorHAnsi" w:hAnsi="Avenir Next LT Pro"/>
          <w:color w:val="0070C0"/>
          <w:sz w:val="22"/>
          <w:szCs w:val="22"/>
          <w:lang w:eastAsia="en-US"/>
        </w:rPr>
        <w:t xml:space="preserve"> </w:t>
      </w:r>
      <w:r>
        <w:rPr>
          <w:rFonts w:ascii="Avenir Next LT Pro" w:eastAsiaTheme="minorHAnsi" w:hAnsi="Avenir Next LT Pro"/>
          <w:color w:val="203242"/>
          <w:sz w:val="22"/>
          <w:szCs w:val="22"/>
          <w:lang w:eastAsia="en-US"/>
        </w:rPr>
        <w:t xml:space="preserve">Vu le refus de Mme/M……. </w:t>
      </w:r>
      <w:proofErr w:type="gramStart"/>
      <w:r>
        <w:rPr>
          <w:rFonts w:ascii="Avenir Next LT Pro" w:eastAsiaTheme="minorHAnsi" w:hAnsi="Avenir Next LT Pro"/>
          <w:color w:val="203242"/>
          <w:sz w:val="22"/>
          <w:szCs w:val="22"/>
          <w:lang w:eastAsia="en-US"/>
        </w:rPr>
        <w:t>d’être</w:t>
      </w:r>
      <w:proofErr w:type="gramEnd"/>
      <w:r>
        <w:rPr>
          <w:rFonts w:ascii="Avenir Next LT Pro" w:eastAsiaTheme="minorHAnsi" w:hAnsi="Avenir Next LT Pro"/>
          <w:color w:val="203242"/>
          <w:sz w:val="22"/>
          <w:szCs w:val="22"/>
          <w:lang w:eastAsia="en-US"/>
        </w:rPr>
        <w:t xml:space="preserve"> réintégré(e) sur l’emploi de……</w:t>
      </w:r>
      <w:proofErr w:type="gramStart"/>
      <w:r>
        <w:rPr>
          <w:rFonts w:ascii="Avenir Next LT Pro" w:eastAsiaTheme="minorHAnsi" w:hAnsi="Avenir Next LT Pro"/>
          <w:color w:val="203242"/>
          <w:sz w:val="22"/>
          <w:szCs w:val="22"/>
          <w:lang w:eastAsia="en-US"/>
        </w:rPr>
        <w:t>…….</w:t>
      </w:r>
      <w:proofErr w:type="gramEnd"/>
      <w:r>
        <w:rPr>
          <w:rFonts w:ascii="Avenir Next LT Pro" w:eastAsiaTheme="minorHAnsi" w:hAnsi="Avenir Next LT Pro"/>
          <w:color w:val="203242"/>
          <w:sz w:val="22"/>
          <w:szCs w:val="22"/>
          <w:lang w:eastAsia="en-US"/>
        </w:rPr>
        <w:t>.</w:t>
      </w:r>
    </w:p>
    <w:p w14:paraId="292524E0" w14:textId="77777777" w:rsidR="000E3425" w:rsidRDefault="000E3425">
      <w:pPr>
        <w:pStyle w:val="VuConsidrant"/>
        <w:spacing w:after="0"/>
        <w:rPr>
          <w:rFonts w:ascii="Avenir Next LT Pro" w:eastAsiaTheme="minorHAnsi" w:hAnsi="Avenir Next LT Pro"/>
          <w:color w:val="203242"/>
          <w:sz w:val="22"/>
          <w:szCs w:val="22"/>
          <w:lang w:eastAsia="en-US"/>
        </w:rPr>
      </w:pPr>
    </w:p>
    <w:p w14:paraId="11047327" w14:textId="77777777" w:rsidR="000E3425" w:rsidRDefault="000E3425">
      <w:pPr>
        <w:pStyle w:val="VuConsidrant"/>
        <w:spacing w:after="0"/>
        <w:rPr>
          <w:rFonts w:ascii="Avenir Next LT Pro" w:eastAsiaTheme="minorHAnsi" w:hAnsi="Avenir Next LT Pro"/>
          <w:color w:val="203242"/>
          <w:sz w:val="22"/>
          <w:szCs w:val="22"/>
          <w:lang w:eastAsia="en-US"/>
        </w:rPr>
      </w:pPr>
    </w:p>
    <w:p w14:paraId="72C26779" w14:textId="77777777" w:rsidR="000E3425" w:rsidRDefault="00933D3B">
      <w:pPr>
        <w:spacing w:after="0"/>
        <w:ind w:firstLine="567"/>
        <w:jc w:val="both"/>
        <w:rPr>
          <w:rFonts w:ascii="Avenir Next LT Pro" w:eastAsia="Calibri" w:hAnsi="Avenir Next LT Pro" w:cs="Arial"/>
          <w:b/>
          <w:bCs/>
          <w:color w:val="0070C0"/>
        </w:rPr>
      </w:pPr>
      <w:proofErr w:type="gramStart"/>
      <w:r>
        <w:rPr>
          <w:rFonts w:ascii="Avenir Next LT Pro" w:eastAsia="Calibri" w:hAnsi="Avenir Next LT Pro" w:cs="Arial"/>
          <w:b/>
          <w:bCs/>
          <w:color w:val="0070C0"/>
        </w:rPr>
        <w:t>OU</w:t>
      </w:r>
      <w:proofErr w:type="gramEnd"/>
    </w:p>
    <w:p w14:paraId="270871AA" w14:textId="77777777" w:rsidR="000E3425" w:rsidRDefault="000E3425">
      <w:pPr>
        <w:pStyle w:val="VuConsidrant"/>
        <w:spacing w:after="0"/>
        <w:rPr>
          <w:rFonts w:ascii="Avenir Next LT Pro" w:eastAsiaTheme="minorHAnsi" w:hAnsi="Avenir Next LT Pro"/>
          <w:color w:val="203242"/>
          <w:sz w:val="22"/>
          <w:szCs w:val="22"/>
          <w:lang w:eastAsia="en-US"/>
        </w:rPr>
      </w:pPr>
    </w:p>
    <w:p w14:paraId="09FD3F08" w14:textId="77777777" w:rsidR="000E3425" w:rsidRDefault="00933D3B">
      <w:pPr>
        <w:pStyle w:val="VuConsidrant"/>
        <w:spacing w:after="0"/>
        <w:rPr>
          <w:rFonts w:ascii="Avenir Next LT Pro" w:eastAsiaTheme="minorHAnsi" w:hAnsi="Avenir Next LT Pro"/>
          <w:i/>
          <w:iCs/>
          <w:color w:val="0070C0"/>
          <w:sz w:val="22"/>
          <w:szCs w:val="22"/>
          <w:lang w:eastAsia="en-US"/>
        </w:rPr>
      </w:pPr>
      <w:r>
        <w:rPr>
          <w:rFonts w:ascii="Avenir Next LT Pro" w:eastAsiaTheme="minorHAnsi" w:hAnsi="Avenir Next LT Pro"/>
          <w:b/>
          <w:bCs/>
          <w:i/>
          <w:iCs/>
          <w:color w:val="0070C0"/>
          <w:sz w:val="22"/>
          <w:szCs w:val="22"/>
          <w:lang w:eastAsia="en-US"/>
        </w:rPr>
        <w:t>Scénario n°2 - En cas d’absence d’emploi</w:t>
      </w:r>
      <w:r>
        <w:rPr>
          <w:rFonts w:ascii="Avenir Next LT Pro" w:eastAsiaTheme="minorHAnsi" w:hAnsi="Avenir Next LT Pro"/>
          <w:b/>
          <w:bCs/>
          <w:i/>
          <w:iCs/>
          <w:color w:val="0070C0"/>
          <w:sz w:val="22"/>
          <w:szCs w:val="22"/>
          <w:lang w:eastAsia="en-US"/>
        </w:rPr>
        <w:t xml:space="preserve"> vacant au sein du tableau des effectifs et d’absence de demande du droit d’option du fonctionnaire auprès de la collectivité d’accueil</w:t>
      </w:r>
      <w:r>
        <w:rPr>
          <w:rFonts w:ascii="Avenir Next LT Pro" w:eastAsiaTheme="minorHAnsi" w:hAnsi="Avenir Next LT Pro"/>
          <w:i/>
          <w:iCs/>
          <w:color w:val="0070C0"/>
          <w:sz w:val="22"/>
          <w:szCs w:val="22"/>
          <w:lang w:eastAsia="en-US"/>
        </w:rPr>
        <w:t xml:space="preserve"> </w:t>
      </w:r>
    </w:p>
    <w:p w14:paraId="5367D931" w14:textId="77777777" w:rsidR="000E3425" w:rsidRDefault="00933D3B">
      <w:pPr>
        <w:pStyle w:val="VuConsidrant"/>
        <w:spacing w:after="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Vu le courrier en date du</w:t>
      </w:r>
      <w:proofErr w:type="gramStart"/>
      <w:r>
        <w:rPr>
          <w:rFonts w:ascii="Avenir Next LT Pro" w:eastAsiaTheme="minorHAnsi" w:hAnsi="Avenir Next LT Pro"/>
          <w:color w:val="203242"/>
          <w:sz w:val="22"/>
          <w:szCs w:val="22"/>
          <w:lang w:eastAsia="en-US"/>
        </w:rPr>
        <w:t xml:space="preserve"> ….</w:t>
      </w:r>
      <w:proofErr w:type="gramEnd"/>
      <w:r>
        <w:rPr>
          <w:rFonts w:ascii="Avenir Next LT Pro" w:eastAsiaTheme="minorHAnsi" w:hAnsi="Avenir Next LT Pro"/>
          <w:color w:val="203242"/>
          <w:sz w:val="22"/>
          <w:szCs w:val="22"/>
          <w:lang w:eastAsia="en-US"/>
        </w:rPr>
        <w:t xml:space="preserve">.…, par lequel ……………… </w:t>
      </w:r>
      <w:r>
        <w:rPr>
          <w:rFonts w:ascii="Avenir Next LT Pro" w:eastAsia="Calibri" w:hAnsi="Avenir Next LT Pro"/>
          <w:i/>
          <w:iCs/>
          <w:color w:val="5B9BD5"/>
          <w:sz w:val="22"/>
          <w:szCs w:val="22"/>
          <w:lang w:eastAsia="en-US"/>
          <w14:textFill>
            <w14:solidFill>
              <w14:srgbClr w14:val="5B9BD5">
                <w14:lumMod w14:val="75000"/>
              </w14:srgbClr>
            </w14:solidFill>
          </w14:textFill>
        </w:rPr>
        <w:t>(nom de la collectivité/l’établissement d’accueil)</w:t>
      </w:r>
      <w:r>
        <w:rPr>
          <w:rFonts w:ascii="Avenir Next LT Pro" w:eastAsiaTheme="minorHAnsi" w:hAnsi="Avenir Next LT Pro"/>
          <w:color w:val="203242"/>
          <w:sz w:val="22"/>
          <w:szCs w:val="22"/>
          <w:lang w:eastAsia="en-US"/>
        </w:rPr>
        <w:t xml:space="preserve"> a informé ……………… </w:t>
      </w:r>
      <w:r>
        <w:rPr>
          <w:rFonts w:ascii="Avenir Next LT Pro" w:eastAsia="Calibri" w:hAnsi="Avenir Next LT Pro"/>
          <w:i/>
          <w:iCs/>
          <w:color w:val="5B9BD5"/>
          <w:sz w:val="22"/>
          <w:szCs w:val="22"/>
          <w:lang w:eastAsia="en-US"/>
          <w14:textFill>
            <w14:solidFill>
              <w14:srgbClr w14:val="5B9BD5">
                <w14:lumMod w14:val="75000"/>
              </w14:srgbClr>
            </w14:solidFill>
          </w14:textFill>
        </w:rPr>
        <w:t>(nom de la collectivité/l’établissement d’origine)</w:t>
      </w:r>
      <w:r>
        <w:rPr>
          <w:rFonts w:ascii="Avenir Next LT Pro" w:eastAsiaTheme="minorHAnsi" w:hAnsi="Avenir Next LT Pro"/>
          <w:color w:val="203242"/>
          <w:sz w:val="22"/>
          <w:szCs w:val="22"/>
          <w:lang w:eastAsia="en-US"/>
        </w:rPr>
        <w:t xml:space="preserve"> de la fin de détachement sur de Mme/M………...</w:t>
      </w:r>
    </w:p>
    <w:p w14:paraId="52040AFC" w14:textId="77777777" w:rsidR="000E3425" w:rsidRDefault="000E3425">
      <w:pPr>
        <w:pStyle w:val="VuConsidrant"/>
        <w:spacing w:after="0"/>
        <w:rPr>
          <w:rFonts w:ascii="Avenir Next LT Pro" w:eastAsiaTheme="minorHAnsi" w:hAnsi="Avenir Next LT Pro"/>
          <w:color w:val="203242"/>
          <w:sz w:val="22"/>
          <w:szCs w:val="22"/>
          <w:lang w:eastAsia="en-US"/>
        </w:rPr>
      </w:pPr>
    </w:p>
    <w:p w14:paraId="00264BC1" w14:textId="77777777" w:rsidR="000E3425" w:rsidRDefault="00933D3B">
      <w:pPr>
        <w:pStyle w:val="VuConsidrant"/>
        <w:spacing w:after="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Considérant qu’à la date à laquelle il est mis fin aux fonctions de Mme/M ………, il n’existe aucun emploi vacant correspondant au grade de l’intéressé(e) au tableau des effectifs de la collectivité/de l’établissement,</w:t>
      </w:r>
    </w:p>
    <w:p w14:paraId="5834D54C" w14:textId="77777777" w:rsidR="000E3425" w:rsidRDefault="000E3425">
      <w:pPr>
        <w:pStyle w:val="VuConsidrant"/>
        <w:spacing w:after="0"/>
        <w:rPr>
          <w:rFonts w:ascii="Avenir Next LT Pro" w:eastAsiaTheme="minorHAnsi" w:hAnsi="Avenir Next LT Pro"/>
          <w:color w:val="203242"/>
          <w:sz w:val="22"/>
          <w:szCs w:val="22"/>
          <w:lang w:eastAsia="en-US"/>
        </w:rPr>
      </w:pPr>
    </w:p>
    <w:p w14:paraId="7DE7A890" w14:textId="77777777" w:rsidR="000E3425" w:rsidRDefault="00933D3B">
      <w:pPr>
        <w:pStyle w:val="VuConsidrant"/>
        <w:spacing w:after="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 xml:space="preserve">Considérant l’absence de demande de Mme/M………………. </w:t>
      </w:r>
      <w:proofErr w:type="gramStart"/>
      <w:r>
        <w:rPr>
          <w:rFonts w:ascii="Avenir Next LT Pro" w:eastAsiaTheme="minorHAnsi" w:hAnsi="Avenir Next LT Pro"/>
          <w:color w:val="203242"/>
          <w:sz w:val="22"/>
          <w:szCs w:val="22"/>
          <w:lang w:eastAsia="en-US"/>
        </w:rPr>
        <w:t>d’utilisation</w:t>
      </w:r>
      <w:proofErr w:type="gramEnd"/>
      <w:r>
        <w:rPr>
          <w:rFonts w:ascii="Avenir Next LT Pro" w:eastAsiaTheme="minorHAnsi" w:hAnsi="Avenir Next LT Pro"/>
          <w:color w:val="203242"/>
          <w:sz w:val="22"/>
          <w:szCs w:val="22"/>
          <w:lang w:eastAsia="en-US"/>
        </w:rPr>
        <w:t xml:space="preserve"> de son droit d’option en vertu de l’article L.544-4 du Code Général de la Fonction Publique.</w:t>
      </w:r>
    </w:p>
    <w:p w14:paraId="3B3A9061" w14:textId="77777777" w:rsidR="000E3425" w:rsidRDefault="000E3425">
      <w:pPr>
        <w:pStyle w:val="VuConsidrant"/>
        <w:spacing w:after="0"/>
        <w:rPr>
          <w:rFonts w:ascii="Avenir Next LT Pro" w:eastAsiaTheme="minorHAnsi" w:hAnsi="Avenir Next LT Pro"/>
          <w:color w:val="203242"/>
          <w:sz w:val="22"/>
          <w:szCs w:val="22"/>
          <w:lang w:eastAsia="en-US"/>
        </w:rPr>
      </w:pPr>
    </w:p>
    <w:p w14:paraId="50C19AA6" w14:textId="77777777" w:rsidR="000E3425" w:rsidRDefault="000E3425">
      <w:pPr>
        <w:pStyle w:val="VuConsidrant"/>
        <w:spacing w:after="0"/>
        <w:rPr>
          <w:rFonts w:ascii="Avenir Next LT Pro" w:eastAsiaTheme="minorHAnsi" w:hAnsi="Avenir Next LT Pro"/>
          <w:color w:val="203242"/>
          <w:sz w:val="22"/>
          <w:szCs w:val="22"/>
          <w:lang w:eastAsia="en-US"/>
        </w:rPr>
      </w:pPr>
    </w:p>
    <w:p w14:paraId="2E56C219" w14:textId="77777777" w:rsidR="000E3425" w:rsidRDefault="000E3425">
      <w:pPr>
        <w:pStyle w:val="VuConsidrant"/>
        <w:spacing w:after="0"/>
        <w:rPr>
          <w:rFonts w:ascii="Avenir Next LT Pro" w:eastAsiaTheme="minorHAnsi" w:hAnsi="Avenir Next LT Pro"/>
          <w:color w:val="203242"/>
          <w:sz w:val="22"/>
          <w:szCs w:val="22"/>
          <w:lang w:eastAsia="en-US"/>
        </w:rPr>
      </w:pPr>
    </w:p>
    <w:p w14:paraId="51611338" w14:textId="77777777" w:rsidR="000E3425" w:rsidRDefault="00933D3B">
      <w:pPr>
        <w:pStyle w:val="arrte"/>
        <w:spacing w:before="0"/>
        <w:rPr>
          <w:rFonts w:ascii="Avenir Next LT Pro" w:eastAsiaTheme="minorHAnsi" w:hAnsi="Avenir Next LT Pro"/>
          <w:b w:val="0"/>
          <w:bCs w:val="0"/>
          <w:color w:val="203242"/>
          <w:spacing w:val="0"/>
          <w:lang w:eastAsia="en-US"/>
        </w:rPr>
      </w:pPr>
      <w:r>
        <w:rPr>
          <w:rFonts w:ascii="Avenir Next LT Pro" w:eastAsiaTheme="minorHAnsi" w:hAnsi="Avenir Next LT Pro"/>
          <w:b w:val="0"/>
          <w:bCs w:val="0"/>
          <w:color w:val="203242"/>
          <w:spacing w:val="0"/>
          <w:lang w:eastAsia="en-US"/>
        </w:rPr>
        <w:t>ARRETE</w:t>
      </w:r>
    </w:p>
    <w:p w14:paraId="142B38E4" w14:textId="77777777" w:rsidR="000E3425" w:rsidRDefault="000E3425">
      <w:pPr>
        <w:pStyle w:val="articlen"/>
        <w:spacing w:before="60"/>
        <w:rPr>
          <w:rFonts w:ascii="Avenir Next LT Pro" w:eastAsiaTheme="minorHAnsi" w:hAnsi="Avenir Next LT Pro"/>
          <w:b w:val="0"/>
          <w:bCs w:val="0"/>
          <w:color w:val="203242"/>
          <w:sz w:val="22"/>
          <w:szCs w:val="22"/>
          <w:u w:val="single"/>
          <w:lang w:eastAsia="en-US"/>
        </w:rPr>
      </w:pPr>
    </w:p>
    <w:p w14:paraId="59324BBB" w14:textId="77777777" w:rsidR="000E3425" w:rsidRDefault="00933D3B">
      <w:pPr>
        <w:pStyle w:val="articlen"/>
        <w:spacing w:before="60"/>
        <w:rPr>
          <w:rFonts w:ascii="Avenir Next LT Pro" w:eastAsiaTheme="minorHAnsi" w:hAnsi="Avenir Next LT Pro"/>
          <w:b w:val="0"/>
          <w:bCs w:val="0"/>
          <w:color w:val="203242"/>
          <w:sz w:val="22"/>
          <w:szCs w:val="22"/>
          <w:lang w:eastAsia="en-US"/>
        </w:rPr>
      </w:pPr>
      <w:r>
        <w:rPr>
          <w:rFonts w:ascii="Avenir Next LT Pro" w:eastAsiaTheme="minorHAnsi" w:hAnsi="Avenir Next LT Pro"/>
          <w:b w:val="0"/>
          <w:bCs w:val="0"/>
          <w:color w:val="203242"/>
          <w:sz w:val="22"/>
          <w:szCs w:val="22"/>
          <w:u w:val="single"/>
          <w:lang w:eastAsia="en-US"/>
        </w:rPr>
        <w:t>ARTICLE 1</w:t>
      </w:r>
      <w:r>
        <w:rPr>
          <w:rFonts w:ascii="Avenir Next LT Pro" w:eastAsiaTheme="minorHAnsi" w:hAnsi="Avenir Next LT Pro"/>
          <w:b w:val="0"/>
          <w:bCs w:val="0"/>
          <w:color w:val="203242"/>
          <w:sz w:val="22"/>
          <w:szCs w:val="22"/>
          <w:lang w:eastAsia="en-US"/>
        </w:rPr>
        <w:t xml:space="preserve"> :</w:t>
      </w:r>
    </w:p>
    <w:p w14:paraId="79903B04" w14:textId="77777777" w:rsidR="000E3425" w:rsidRDefault="00933D3B">
      <w:pPr>
        <w:pStyle w:val="articlecontenu"/>
        <w:ind w:firstLine="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A compter du ……, il est mis fin au détachement de Mme/M ………</w:t>
      </w:r>
    </w:p>
    <w:p w14:paraId="2D3512D9" w14:textId="77777777" w:rsidR="000E3425" w:rsidRDefault="000E3425">
      <w:pPr>
        <w:pStyle w:val="articlen"/>
        <w:spacing w:before="60"/>
        <w:rPr>
          <w:rFonts w:ascii="Avenir Next LT Pro" w:eastAsiaTheme="minorHAnsi" w:hAnsi="Avenir Next LT Pro"/>
          <w:b w:val="0"/>
          <w:bCs w:val="0"/>
          <w:color w:val="203242"/>
          <w:sz w:val="22"/>
          <w:szCs w:val="22"/>
          <w:u w:val="single"/>
          <w:lang w:eastAsia="en-US"/>
        </w:rPr>
      </w:pPr>
    </w:p>
    <w:p w14:paraId="6820D530" w14:textId="77777777" w:rsidR="000E3425" w:rsidRDefault="00933D3B">
      <w:pPr>
        <w:pStyle w:val="articlen"/>
        <w:spacing w:before="0"/>
        <w:rPr>
          <w:rFonts w:ascii="Avenir Next LT Pro" w:eastAsiaTheme="minorHAnsi" w:hAnsi="Avenir Next LT Pro"/>
          <w:i/>
          <w:iCs/>
          <w:color w:val="0070C0"/>
          <w:sz w:val="22"/>
          <w:szCs w:val="22"/>
          <w:lang w:eastAsia="en-US"/>
        </w:rPr>
      </w:pPr>
      <w:r>
        <w:rPr>
          <w:rFonts w:ascii="Avenir Next LT Pro" w:eastAsiaTheme="minorHAnsi" w:hAnsi="Avenir Next LT Pro"/>
          <w:i/>
          <w:iCs/>
          <w:color w:val="0070C0"/>
          <w:sz w:val="22"/>
          <w:szCs w:val="22"/>
          <w:lang w:eastAsia="en-US"/>
        </w:rPr>
        <w:t xml:space="preserve">Scénario n°1 - En cas d’emploi vacant au sein du tableau des effectifs </w:t>
      </w:r>
    </w:p>
    <w:p w14:paraId="4E9F81C8" w14:textId="77777777" w:rsidR="000E3425" w:rsidRDefault="00933D3B">
      <w:pPr>
        <w:pStyle w:val="articlen"/>
        <w:spacing w:before="0"/>
        <w:rPr>
          <w:rFonts w:ascii="Avenir Next LT Pro" w:eastAsiaTheme="minorHAnsi" w:hAnsi="Avenir Next LT Pro"/>
          <w:b w:val="0"/>
          <w:bCs w:val="0"/>
          <w:color w:val="203242"/>
          <w:sz w:val="22"/>
          <w:szCs w:val="22"/>
          <w:lang w:eastAsia="en-US"/>
        </w:rPr>
      </w:pPr>
      <w:r>
        <w:rPr>
          <w:rFonts w:ascii="Avenir Next LT Pro" w:eastAsiaTheme="minorHAnsi" w:hAnsi="Avenir Next LT Pro"/>
          <w:b w:val="0"/>
          <w:bCs w:val="0"/>
          <w:color w:val="203242"/>
          <w:sz w:val="22"/>
          <w:szCs w:val="22"/>
          <w:u w:val="single"/>
          <w:lang w:eastAsia="en-US"/>
        </w:rPr>
        <w:t>ARTICLE 2</w:t>
      </w:r>
      <w:r>
        <w:rPr>
          <w:rFonts w:ascii="Avenir Next LT Pro" w:eastAsiaTheme="minorHAnsi" w:hAnsi="Avenir Next LT Pro"/>
          <w:b w:val="0"/>
          <w:bCs w:val="0"/>
          <w:color w:val="203242"/>
          <w:sz w:val="22"/>
          <w:szCs w:val="22"/>
          <w:lang w:eastAsia="en-US"/>
        </w:rPr>
        <w:t xml:space="preserve"> :</w:t>
      </w:r>
    </w:p>
    <w:p w14:paraId="5842AC59" w14:textId="77777777" w:rsidR="000E3425" w:rsidRDefault="00933D3B">
      <w:pPr>
        <w:spacing w:after="0"/>
        <w:jc w:val="both"/>
        <w:rPr>
          <w:rFonts w:ascii="Avenir Next LT Pro" w:eastAsia="Calibri" w:hAnsi="Avenir Next LT Pro" w:cs="Arial"/>
          <w:color w:val="203242"/>
        </w:rPr>
      </w:pPr>
      <w:r>
        <w:rPr>
          <w:rFonts w:ascii="Avenir Next LT Pro" w:eastAsia="Calibri" w:hAnsi="Avenir Next LT Pro" w:cs="Arial"/>
          <w:i/>
          <w:iCs/>
          <w:color w:val="5B9BD5"/>
          <w14:textFill>
            <w14:solidFill>
              <w14:srgbClr w14:val="5B9BD5">
                <w14:lumMod w14:val="75000"/>
              </w14:srgbClr>
            </w14:solidFill>
          </w14:textFill>
        </w:rPr>
        <w:t>(Un emploi est vacant dans la collectivité d’origine et le fonctionnaire accepte cette proposition)</w:t>
      </w:r>
      <w:r>
        <w:rPr>
          <w:rFonts w:ascii="Avenir Next LT Pro" w:eastAsia="Calibri" w:hAnsi="Avenir Next LT Pro" w:cs="Arial"/>
          <w:color w:val="203242"/>
        </w:rPr>
        <w:t xml:space="preserve"> A la date précitée, Mme/M ……… est réintégré(e) dans le cadre d’emplois des ……… (</w:t>
      </w:r>
      <w:r>
        <w:rPr>
          <w:rFonts w:ascii="Avenir Next LT Pro" w:eastAsia="Calibri" w:hAnsi="Avenir Next LT Pro" w:cs="Arial"/>
          <w:i/>
          <w:iCs/>
          <w:color w:val="0070C0"/>
        </w:rPr>
        <w:t>préciser le cadre d’emplois</w:t>
      </w:r>
      <w:r>
        <w:rPr>
          <w:rFonts w:ascii="Avenir Next LT Pro" w:eastAsia="Calibri" w:hAnsi="Avenir Next LT Pro" w:cs="Arial"/>
          <w:color w:val="203242"/>
        </w:rPr>
        <w:t>) et est affecté(e) dans l’emploi</w:t>
      </w:r>
      <w:r>
        <w:rPr>
          <w:rFonts w:ascii="Avenir Next LT Pro" w:eastAsia="Calibri" w:hAnsi="Avenir Next LT Pro" w:cs="Arial"/>
          <w:color w:val="203242"/>
        </w:rPr>
        <w:t xml:space="preserve"> de…………………. </w:t>
      </w:r>
      <w:proofErr w:type="gramStart"/>
      <w:r>
        <w:rPr>
          <w:rFonts w:ascii="Avenir Next LT Pro" w:eastAsia="Calibri" w:hAnsi="Avenir Next LT Pro" w:cs="Arial"/>
          <w:color w:val="203242"/>
        </w:rPr>
        <w:t>correspondant</w:t>
      </w:r>
      <w:proofErr w:type="gramEnd"/>
      <w:r>
        <w:rPr>
          <w:rFonts w:ascii="Avenir Next LT Pro" w:eastAsia="Calibri" w:hAnsi="Avenir Next LT Pro" w:cs="Arial"/>
          <w:color w:val="203242"/>
        </w:rPr>
        <w:t xml:space="preserve"> à son grade.</w:t>
      </w:r>
    </w:p>
    <w:p w14:paraId="10DAB23E" w14:textId="77777777" w:rsidR="000E3425" w:rsidRDefault="000E3425">
      <w:pPr>
        <w:spacing w:after="0"/>
        <w:jc w:val="both"/>
        <w:rPr>
          <w:rFonts w:ascii="Avenir Next LT Pro" w:eastAsia="Calibri" w:hAnsi="Avenir Next LT Pro" w:cs="Arial"/>
          <w:color w:val="203242"/>
        </w:rPr>
      </w:pPr>
    </w:p>
    <w:p w14:paraId="30F4BB2F" w14:textId="77777777" w:rsidR="000E3425" w:rsidRDefault="00933D3B">
      <w:pPr>
        <w:spacing w:after="0"/>
        <w:jc w:val="both"/>
        <w:rPr>
          <w:rFonts w:ascii="Avenir Next LT Pro" w:eastAsia="Calibri" w:hAnsi="Avenir Next LT Pro" w:cs="Arial"/>
          <w:color w:val="203242"/>
        </w:rPr>
      </w:pPr>
      <w:r>
        <w:rPr>
          <w:rFonts w:ascii="Avenir Next LT Pro" w:eastAsia="Calibri" w:hAnsi="Avenir Next LT Pro" w:cs="Arial"/>
          <w:color w:val="203242"/>
        </w:rPr>
        <w:t>Mme/M ……… est classé(e) au …… échelon du grade de ……, Indice Brut ……, Indice Majoré ……, avec une ancienneté de …… et percevra le traitement afférent à cette situation.</w:t>
      </w:r>
    </w:p>
    <w:p w14:paraId="37BDB891" w14:textId="77777777" w:rsidR="000E3425" w:rsidRDefault="000E3425">
      <w:pPr>
        <w:spacing w:after="0"/>
        <w:jc w:val="both"/>
        <w:rPr>
          <w:rFonts w:ascii="Avenir Next LT Pro" w:eastAsia="Calibri" w:hAnsi="Avenir Next LT Pro" w:cs="Arial"/>
          <w:color w:val="203242"/>
        </w:rPr>
      </w:pPr>
    </w:p>
    <w:p w14:paraId="045E58E3" w14:textId="77777777" w:rsidR="000E3425" w:rsidRDefault="000E3425">
      <w:pPr>
        <w:spacing w:after="0"/>
        <w:ind w:firstLine="567"/>
        <w:jc w:val="both"/>
        <w:rPr>
          <w:rFonts w:ascii="Avenir Next LT Pro" w:eastAsia="Calibri" w:hAnsi="Avenir Next LT Pro" w:cs="Arial"/>
          <w:color w:val="203242"/>
        </w:rPr>
      </w:pPr>
    </w:p>
    <w:p w14:paraId="3284B782" w14:textId="77777777" w:rsidR="000E3425" w:rsidRDefault="00933D3B">
      <w:pPr>
        <w:spacing w:after="0"/>
        <w:ind w:firstLine="567"/>
        <w:jc w:val="both"/>
        <w:rPr>
          <w:rFonts w:ascii="Avenir Next LT Pro" w:eastAsia="Calibri" w:hAnsi="Avenir Next LT Pro" w:cs="Arial"/>
          <w:b/>
          <w:bCs/>
          <w:color w:val="0070C0"/>
        </w:rPr>
      </w:pPr>
      <w:proofErr w:type="gramStart"/>
      <w:r>
        <w:rPr>
          <w:rFonts w:ascii="Avenir Next LT Pro" w:eastAsia="Calibri" w:hAnsi="Avenir Next LT Pro" w:cs="Arial"/>
          <w:b/>
          <w:bCs/>
          <w:color w:val="0070C0"/>
        </w:rPr>
        <w:t>OU</w:t>
      </w:r>
      <w:proofErr w:type="gramEnd"/>
    </w:p>
    <w:p w14:paraId="2880D52A" w14:textId="77777777" w:rsidR="000E3425" w:rsidRDefault="000E3425">
      <w:pPr>
        <w:spacing w:after="0"/>
        <w:jc w:val="both"/>
        <w:rPr>
          <w:rFonts w:ascii="Avenir Next LT Pro" w:eastAsia="Calibri" w:hAnsi="Avenir Next LT Pro" w:cs="Arial"/>
          <w:color w:val="203242"/>
        </w:rPr>
      </w:pPr>
    </w:p>
    <w:p w14:paraId="717E650D" w14:textId="77777777" w:rsidR="000E3425" w:rsidRDefault="00933D3B">
      <w:pPr>
        <w:spacing w:after="0"/>
        <w:jc w:val="both"/>
        <w:rPr>
          <w:rFonts w:ascii="Avenir Next LT Pro" w:eastAsia="Calibri" w:hAnsi="Avenir Next LT Pro" w:cs="Arial"/>
          <w:color w:val="203242"/>
        </w:rPr>
      </w:pPr>
      <w:r>
        <w:rPr>
          <w:rFonts w:ascii="Avenir Next LT Pro" w:eastAsia="Calibri" w:hAnsi="Avenir Next LT Pro" w:cs="Arial"/>
          <w:i/>
          <w:iCs/>
          <w:color w:val="5B9BD5"/>
          <w14:textFill>
            <w14:solidFill>
              <w14:srgbClr w14:val="5B9BD5">
                <w14:lumMod w14:val="75000"/>
              </w14:srgbClr>
            </w14:solidFill>
          </w14:textFill>
        </w:rPr>
        <w:t xml:space="preserve">(Un emploi est vacant dans la collectivité d’origine et le fonctionnaire refuse cette proposition) </w:t>
      </w:r>
      <w:r>
        <w:rPr>
          <w:rFonts w:ascii="Avenir Next LT Pro" w:eastAsia="Calibri" w:hAnsi="Avenir Next LT Pro" w:cs="Arial"/>
          <w:color w:val="203242"/>
        </w:rPr>
        <w:t>Mme/M ……… est placée(e) en disponibilité d’office pour une durée maximale de 3 ans, jusqu’au troisième refus de poste correspondant à son grade.</w:t>
      </w:r>
    </w:p>
    <w:p w14:paraId="18F797CA" w14:textId="77777777" w:rsidR="000E3425" w:rsidRDefault="00933D3B">
      <w:pPr>
        <w:spacing w:after="0"/>
        <w:jc w:val="both"/>
        <w:rPr>
          <w:rFonts w:ascii="Avenir Next LT Pro" w:eastAsia="Calibri" w:hAnsi="Avenir Next LT Pro" w:cs="Arial"/>
          <w:color w:val="203242"/>
        </w:rPr>
      </w:pPr>
      <w:r>
        <w:rPr>
          <w:rFonts w:ascii="Avenir Next LT Pro" w:eastAsia="Calibri" w:hAnsi="Avenir Next LT Pro" w:cs="Arial"/>
          <w:color w:val="203242"/>
        </w:rPr>
        <w:lastRenderedPageBreak/>
        <w:t>Mme/M ……… ne perçoit aucune rémunération pendant cette période mais elle/il pourra prétendre à la perception des allocations de retour à l’emploi jusqu’à la première proposition d’emploi ferme et définitive.</w:t>
      </w:r>
    </w:p>
    <w:p w14:paraId="6D86E1CB" w14:textId="77777777" w:rsidR="000E3425" w:rsidRDefault="000E3425">
      <w:pPr>
        <w:spacing w:after="0"/>
        <w:jc w:val="both"/>
        <w:rPr>
          <w:rFonts w:ascii="Avenir Next LT Pro" w:eastAsia="Calibri" w:hAnsi="Avenir Next LT Pro" w:cs="Arial"/>
          <w:color w:val="203242"/>
        </w:rPr>
      </w:pPr>
    </w:p>
    <w:p w14:paraId="6A911889" w14:textId="77777777" w:rsidR="000E3425" w:rsidRDefault="00933D3B">
      <w:pPr>
        <w:spacing w:after="0"/>
        <w:jc w:val="both"/>
        <w:rPr>
          <w:rFonts w:ascii="Avenir Next LT Pro" w:eastAsia="Calibri" w:hAnsi="Avenir Next LT Pro" w:cs="Arial"/>
          <w:color w:val="203242"/>
        </w:rPr>
      </w:pPr>
      <w:r>
        <w:rPr>
          <w:rFonts w:ascii="Avenir Next LT Pro" w:eastAsia="Calibri" w:hAnsi="Avenir Next LT Pro" w:cs="Arial"/>
          <w:color w:val="203242"/>
        </w:rPr>
        <w:t>Au cours de cette période de disponibilité, l’intéressé(e) pourra se voir proposer tout emploi vacant correspondant à son grade.</w:t>
      </w:r>
    </w:p>
    <w:p w14:paraId="5B674045" w14:textId="77777777" w:rsidR="000E3425" w:rsidRDefault="000E3425">
      <w:pPr>
        <w:spacing w:after="0"/>
        <w:jc w:val="both"/>
        <w:rPr>
          <w:rFonts w:ascii="Avenir Next LT Pro" w:eastAsia="Calibri" w:hAnsi="Avenir Next LT Pro" w:cs="Arial"/>
          <w:color w:val="203242"/>
        </w:rPr>
      </w:pPr>
    </w:p>
    <w:p w14:paraId="2319849D" w14:textId="77777777" w:rsidR="000E3425" w:rsidRDefault="00933D3B">
      <w:pPr>
        <w:spacing w:after="0"/>
        <w:jc w:val="both"/>
        <w:rPr>
          <w:rFonts w:ascii="Avenir Next LT Pro" w:eastAsia="Calibri" w:hAnsi="Avenir Next LT Pro" w:cs="Arial"/>
          <w:color w:val="203242"/>
        </w:rPr>
      </w:pPr>
      <w:r>
        <w:rPr>
          <w:rFonts w:ascii="Avenir Next LT Pro" w:eastAsia="Calibri" w:hAnsi="Avenir Next LT Pro" w:cs="Arial"/>
          <w:color w:val="203242"/>
        </w:rPr>
        <w:t>Au terme de la période de disponibilité ou à la suite du troisième refus de poste, Mme/M ……… sera admis(e) à la retraite, soit, s'il/elle n'a pas le droit à pension, licencié(e) après avis de la Commission Administrative Paritaire.</w:t>
      </w:r>
    </w:p>
    <w:p w14:paraId="250143F1" w14:textId="77777777" w:rsidR="000E3425" w:rsidRDefault="000E3425">
      <w:pPr>
        <w:pStyle w:val="articlecontenu"/>
        <w:ind w:firstLine="0"/>
        <w:rPr>
          <w:rFonts w:ascii="Avenir Next LT Pro" w:eastAsiaTheme="minorHAnsi" w:hAnsi="Avenir Next LT Pro"/>
          <w:color w:val="203242"/>
          <w:sz w:val="22"/>
          <w:szCs w:val="22"/>
          <w:lang w:eastAsia="en-US"/>
        </w:rPr>
      </w:pPr>
    </w:p>
    <w:p w14:paraId="3C984446" w14:textId="77777777" w:rsidR="000E3425" w:rsidRDefault="000E3425">
      <w:pPr>
        <w:pStyle w:val="articlecontenu"/>
        <w:ind w:firstLine="0"/>
        <w:rPr>
          <w:rFonts w:ascii="Avenir Next LT Pro" w:eastAsiaTheme="minorHAnsi" w:hAnsi="Avenir Next LT Pro"/>
          <w:color w:val="203242"/>
          <w:sz w:val="22"/>
          <w:szCs w:val="22"/>
          <w:lang w:eastAsia="en-US"/>
        </w:rPr>
      </w:pPr>
    </w:p>
    <w:p w14:paraId="38801576" w14:textId="77777777" w:rsidR="000E3425" w:rsidRDefault="00933D3B">
      <w:pPr>
        <w:pStyle w:val="articlen"/>
        <w:spacing w:before="0"/>
        <w:rPr>
          <w:rFonts w:ascii="Avenir Next LT Pro" w:eastAsiaTheme="minorHAnsi" w:hAnsi="Avenir Next LT Pro"/>
          <w:i/>
          <w:iCs/>
          <w:color w:val="0070C0"/>
          <w:sz w:val="22"/>
          <w:szCs w:val="22"/>
          <w:lang w:eastAsia="en-US"/>
        </w:rPr>
      </w:pPr>
      <w:r>
        <w:rPr>
          <w:rFonts w:ascii="Avenir Next LT Pro" w:eastAsiaTheme="minorHAnsi" w:hAnsi="Avenir Next LT Pro"/>
          <w:i/>
          <w:iCs/>
          <w:color w:val="0070C0"/>
          <w:sz w:val="22"/>
          <w:szCs w:val="22"/>
          <w:lang w:eastAsia="en-US"/>
        </w:rPr>
        <w:t xml:space="preserve">Scénario n°2 - En cas d’absence d’emploi vacant au sein du tableau des effectifs et d’absence de demande du droit d’option du fonctionnaire auprès de la collectivité d’accueil </w:t>
      </w:r>
    </w:p>
    <w:p w14:paraId="24C41627" w14:textId="77777777" w:rsidR="000E3425" w:rsidRDefault="00933D3B">
      <w:pPr>
        <w:pStyle w:val="articlecontenu"/>
        <w:spacing w:after="0"/>
        <w:ind w:firstLine="0"/>
        <w:rPr>
          <w:rFonts w:ascii="Avenir Next LT Pro" w:eastAsiaTheme="minorHAnsi" w:hAnsi="Avenir Next LT Pro"/>
          <w:color w:val="203242"/>
          <w:sz w:val="22"/>
          <w:szCs w:val="22"/>
          <w:u w:val="single"/>
          <w:lang w:eastAsia="en-US"/>
        </w:rPr>
      </w:pPr>
      <w:r>
        <w:rPr>
          <w:rFonts w:ascii="Avenir Next LT Pro" w:eastAsiaTheme="minorHAnsi" w:hAnsi="Avenir Next LT Pro"/>
          <w:color w:val="203242"/>
          <w:sz w:val="22"/>
          <w:szCs w:val="22"/>
          <w:u w:val="single"/>
          <w:lang w:eastAsia="en-US"/>
        </w:rPr>
        <w:t xml:space="preserve">ARTICLE 2 : </w:t>
      </w:r>
    </w:p>
    <w:p w14:paraId="1192982F" w14:textId="77777777" w:rsidR="000E3425" w:rsidRDefault="00933D3B">
      <w:pPr>
        <w:pStyle w:val="articlecontenu"/>
        <w:spacing w:after="0"/>
        <w:ind w:firstLine="0"/>
        <w:rPr>
          <w:rFonts w:ascii="Avenir Next LT Pro" w:eastAsiaTheme="minorHAnsi" w:hAnsi="Avenir Next LT Pro"/>
          <w:i/>
          <w:iCs/>
          <w:color w:val="2E74B5" w:themeColor="accent5" w:themeShade="BF"/>
          <w:sz w:val="22"/>
          <w:szCs w:val="22"/>
          <w:lang w:eastAsia="en-US"/>
        </w:rPr>
      </w:pPr>
      <w:r>
        <w:rPr>
          <w:rFonts w:ascii="Avenir Next LT Pro" w:eastAsiaTheme="minorHAnsi" w:hAnsi="Avenir Next LT Pro"/>
          <w:color w:val="203242"/>
          <w:sz w:val="22"/>
          <w:szCs w:val="22"/>
          <w:lang w:eastAsia="en-US"/>
        </w:rPr>
        <w:t>Mme/M ……… est maintenu(e) en surnombre pendant un an :</w:t>
      </w:r>
    </w:p>
    <w:p w14:paraId="3FE4F786" w14:textId="77777777" w:rsidR="000E3425" w:rsidRDefault="00933D3B">
      <w:pPr>
        <w:pStyle w:val="articlecontenu"/>
        <w:spacing w:after="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 xml:space="preserve">. </w:t>
      </w:r>
      <w:proofErr w:type="gramStart"/>
      <w:r>
        <w:rPr>
          <w:rFonts w:ascii="Avenir Next LT Pro" w:eastAsiaTheme="minorHAnsi" w:hAnsi="Avenir Next LT Pro"/>
          <w:color w:val="203242"/>
          <w:sz w:val="22"/>
          <w:szCs w:val="22"/>
          <w:lang w:eastAsia="en-US"/>
        </w:rPr>
        <w:t>si</w:t>
      </w:r>
      <w:proofErr w:type="gramEnd"/>
      <w:r>
        <w:rPr>
          <w:rFonts w:ascii="Avenir Next LT Pro" w:eastAsiaTheme="minorHAnsi" w:hAnsi="Avenir Next LT Pro"/>
          <w:color w:val="203242"/>
          <w:sz w:val="22"/>
          <w:szCs w:val="22"/>
          <w:lang w:eastAsia="en-US"/>
        </w:rPr>
        <w:t xml:space="preserve"> dans le délai d’un mois à compter du dernier jour du mois de la notification du présent arrêté, il (elle) n’a pas demandé à être licencié(e),</w:t>
      </w:r>
    </w:p>
    <w:p w14:paraId="4DF8AF36" w14:textId="77777777" w:rsidR="000E3425" w:rsidRDefault="00933D3B">
      <w:pPr>
        <w:pStyle w:val="articlecontenu"/>
        <w:spacing w:after="0"/>
        <w:rPr>
          <w:rFonts w:ascii="Avenir Next LT Pro" w:eastAsiaTheme="minorHAnsi" w:hAnsi="Avenir Next LT Pro"/>
          <w:color w:val="203242"/>
          <w:sz w:val="22"/>
          <w:szCs w:val="22"/>
          <w:lang w:eastAsia="en-US"/>
        </w:rPr>
      </w:pPr>
      <w:proofErr w:type="gramStart"/>
      <w:r>
        <w:rPr>
          <w:rFonts w:ascii="Avenir Next LT Pro" w:eastAsiaTheme="minorHAnsi" w:hAnsi="Avenir Next LT Pro"/>
          <w:color w:val="203242"/>
          <w:sz w:val="22"/>
          <w:szCs w:val="22"/>
          <w:lang w:eastAsia="en-US"/>
        </w:rPr>
        <w:t>et</w:t>
      </w:r>
      <w:proofErr w:type="gramEnd"/>
    </w:p>
    <w:p w14:paraId="58669B29" w14:textId="77777777" w:rsidR="000E3425" w:rsidRDefault="00933D3B">
      <w:pPr>
        <w:pStyle w:val="articlecontenu"/>
        <w:spacing w:after="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 xml:space="preserve">. </w:t>
      </w:r>
      <w:proofErr w:type="gramStart"/>
      <w:r>
        <w:rPr>
          <w:rFonts w:ascii="Avenir Next LT Pro" w:eastAsiaTheme="minorHAnsi" w:hAnsi="Avenir Next LT Pro"/>
          <w:color w:val="203242"/>
          <w:sz w:val="22"/>
          <w:szCs w:val="22"/>
          <w:lang w:eastAsia="en-US"/>
        </w:rPr>
        <w:t>si</w:t>
      </w:r>
      <w:proofErr w:type="gramEnd"/>
      <w:r>
        <w:rPr>
          <w:rFonts w:ascii="Avenir Next LT Pro" w:eastAsiaTheme="minorHAnsi" w:hAnsi="Avenir Next LT Pro"/>
          <w:color w:val="203242"/>
          <w:sz w:val="22"/>
          <w:szCs w:val="22"/>
          <w:lang w:eastAsia="en-US"/>
        </w:rPr>
        <w:t xml:space="preserve"> l’intéressé(e) n’a pas demandé à bénéficier d’un congé spécial.</w:t>
      </w:r>
    </w:p>
    <w:p w14:paraId="735B46FD" w14:textId="77777777" w:rsidR="000E3425" w:rsidRDefault="000E3425">
      <w:pPr>
        <w:pStyle w:val="articlecontenu"/>
        <w:spacing w:after="0"/>
        <w:ind w:firstLine="0"/>
        <w:rPr>
          <w:rFonts w:ascii="Avenir Next LT Pro" w:eastAsiaTheme="minorHAnsi" w:hAnsi="Avenir Next LT Pro"/>
          <w:color w:val="203242"/>
          <w:sz w:val="22"/>
          <w:szCs w:val="22"/>
          <w:lang w:eastAsia="en-US"/>
        </w:rPr>
      </w:pPr>
    </w:p>
    <w:p w14:paraId="0FBF429C" w14:textId="77777777" w:rsidR="000E3425" w:rsidRDefault="00933D3B">
      <w:pPr>
        <w:pStyle w:val="articlecontenu"/>
        <w:spacing w:after="0"/>
        <w:ind w:firstLine="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 xml:space="preserve">Mme/M ……………. </w:t>
      </w:r>
      <w:proofErr w:type="gramStart"/>
      <w:r>
        <w:rPr>
          <w:rFonts w:ascii="Avenir Next LT Pro" w:eastAsiaTheme="minorHAnsi" w:hAnsi="Avenir Next LT Pro"/>
          <w:color w:val="203242"/>
          <w:sz w:val="22"/>
          <w:szCs w:val="22"/>
          <w:lang w:eastAsia="en-US"/>
        </w:rPr>
        <w:t>percevra</w:t>
      </w:r>
      <w:proofErr w:type="gramEnd"/>
      <w:r>
        <w:rPr>
          <w:rFonts w:ascii="Avenir Next LT Pro" w:eastAsiaTheme="minorHAnsi" w:hAnsi="Avenir Next LT Pro"/>
          <w:color w:val="203242"/>
          <w:sz w:val="22"/>
          <w:szCs w:val="22"/>
          <w:lang w:eastAsia="en-US"/>
        </w:rPr>
        <w:t xml:space="preserve"> une rémunération comprenant son traitement brut correspondant à l'indice </w:t>
      </w:r>
      <w:bookmarkStart w:id="0" w:name="_Hlk128407035"/>
      <w:r>
        <w:rPr>
          <w:rFonts w:ascii="Avenir Next LT Pro" w:eastAsiaTheme="minorHAnsi" w:hAnsi="Avenir Next LT Pro"/>
          <w:color w:val="203242"/>
          <w:sz w:val="22"/>
          <w:szCs w:val="22"/>
          <w:lang w:eastAsia="en-US"/>
        </w:rPr>
        <w:t xml:space="preserve">brut </w:t>
      </w:r>
      <w:proofErr w:type="gramStart"/>
      <w:r>
        <w:rPr>
          <w:rFonts w:ascii="Avenir Next LT Pro" w:eastAsiaTheme="minorHAnsi" w:hAnsi="Avenir Next LT Pro"/>
          <w:color w:val="203242"/>
          <w:sz w:val="22"/>
          <w:szCs w:val="22"/>
          <w:lang w:eastAsia="en-US"/>
        </w:rPr>
        <w:t>… ,</w:t>
      </w:r>
      <w:proofErr w:type="gramEnd"/>
      <w:r>
        <w:rPr>
          <w:rFonts w:ascii="Avenir Next LT Pro" w:eastAsiaTheme="minorHAnsi" w:hAnsi="Avenir Next LT Pro"/>
          <w:color w:val="203242"/>
          <w:sz w:val="22"/>
          <w:szCs w:val="22"/>
          <w:lang w:eastAsia="en-US"/>
        </w:rPr>
        <w:t xml:space="preserve"> indice majoré </w:t>
      </w:r>
      <w:proofErr w:type="gramStart"/>
      <w:r>
        <w:rPr>
          <w:rFonts w:ascii="Avenir Next LT Pro" w:eastAsiaTheme="minorHAnsi" w:hAnsi="Avenir Next LT Pro"/>
          <w:color w:val="203242"/>
          <w:sz w:val="22"/>
          <w:szCs w:val="22"/>
          <w:lang w:eastAsia="en-US"/>
        </w:rPr>
        <w:t xml:space="preserve">… </w:t>
      </w:r>
      <w:bookmarkEnd w:id="0"/>
      <w:r>
        <w:rPr>
          <w:rFonts w:ascii="Avenir Next LT Pro" w:eastAsiaTheme="minorHAnsi" w:hAnsi="Avenir Next LT Pro"/>
          <w:color w:val="203242"/>
          <w:sz w:val="22"/>
          <w:szCs w:val="22"/>
          <w:lang w:eastAsia="en-US"/>
        </w:rPr>
        <w:t>,</w:t>
      </w:r>
      <w:proofErr w:type="gramEnd"/>
      <w:r>
        <w:rPr>
          <w:rFonts w:ascii="Avenir Next LT Pro" w:eastAsiaTheme="minorHAnsi" w:hAnsi="Avenir Next LT Pro"/>
          <w:color w:val="203242"/>
          <w:sz w:val="22"/>
          <w:szCs w:val="22"/>
          <w:lang w:eastAsia="en-US"/>
        </w:rPr>
        <w:t xml:space="preserve"> son indemnité de résidence et son supplément familial de traitement.</w:t>
      </w:r>
    </w:p>
    <w:p w14:paraId="376B2753" w14:textId="77777777" w:rsidR="000E3425" w:rsidRDefault="000E3425">
      <w:pPr>
        <w:pStyle w:val="articlecontenu"/>
        <w:spacing w:after="0"/>
        <w:ind w:firstLine="0"/>
        <w:rPr>
          <w:rFonts w:ascii="Avenir Next LT Pro" w:eastAsiaTheme="minorHAnsi" w:hAnsi="Avenir Next LT Pro"/>
          <w:color w:val="203242"/>
          <w:sz w:val="22"/>
          <w:szCs w:val="22"/>
          <w:lang w:eastAsia="en-US"/>
        </w:rPr>
      </w:pPr>
    </w:p>
    <w:p w14:paraId="24D06E06" w14:textId="77777777" w:rsidR="000E3425" w:rsidRDefault="00933D3B">
      <w:pPr>
        <w:pStyle w:val="articlecontenu"/>
        <w:spacing w:after="0"/>
        <w:ind w:firstLine="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 xml:space="preserve">Mme/M ……………. </w:t>
      </w:r>
      <w:proofErr w:type="gramStart"/>
      <w:r>
        <w:rPr>
          <w:rFonts w:ascii="Avenir Next LT Pro" w:eastAsiaTheme="minorHAnsi" w:hAnsi="Avenir Next LT Pro"/>
          <w:color w:val="203242"/>
          <w:sz w:val="22"/>
          <w:szCs w:val="22"/>
          <w:lang w:eastAsia="en-US"/>
        </w:rPr>
        <w:t>a</w:t>
      </w:r>
      <w:proofErr w:type="gramEnd"/>
      <w:r>
        <w:rPr>
          <w:rFonts w:ascii="Avenir Next LT Pro" w:eastAsiaTheme="minorHAnsi" w:hAnsi="Avenir Next LT Pro"/>
          <w:color w:val="203242"/>
          <w:sz w:val="22"/>
          <w:szCs w:val="22"/>
          <w:lang w:eastAsia="en-US"/>
        </w:rPr>
        <w:t xml:space="preserve"> priorité pour être affecté(e) dans un emploi correspondant à son grade dans son cadre d'emplois, ou avec son accord, dans un autre cadre d'emplois au sein de la collectivité.</w:t>
      </w:r>
    </w:p>
    <w:p w14:paraId="6B19B1F8" w14:textId="77777777" w:rsidR="000E3425" w:rsidRDefault="000E3425">
      <w:pPr>
        <w:pStyle w:val="articlecontenu"/>
        <w:spacing w:after="0"/>
        <w:ind w:firstLine="0"/>
        <w:rPr>
          <w:rFonts w:ascii="Avenir Next LT Pro" w:eastAsiaTheme="minorHAnsi" w:hAnsi="Avenir Next LT Pro"/>
          <w:color w:val="203242"/>
          <w:sz w:val="22"/>
          <w:szCs w:val="22"/>
          <w:lang w:eastAsia="en-US"/>
        </w:rPr>
      </w:pPr>
    </w:p>
    <w:p w14:paraId="53CD7679" w14:textId="77777777" w:rsidR="000E3425" w:rsidRDefault="00933D3B">
      <w:pPr>
        <w:pStyle w:val="articlecontenu"/>
        <w:spacing w:after="0"/>
        <w:ind w:firstLine="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 xml:space="preserve">Au terme du délai d’un an durant lequel l’intéressé(e) est maintenu(e) en surnombre dans la collectivité, celui-ci (celle-ci) est pris(e) en charge par le Centre de Gestion </w:t>
      </w:r>
      <w:r>
        <w:rPr>
          <w:rFonts w:ascii="Avenir Next LT Pro" w:eastAsiaTheme="minorHAnsi" w:hAnsi="Avenir Next LT Pro"/>
          <w:i/>
          <w:iCs/>
          <w:color w:val="0070C0"/>
          <w:sz w:val="22"/>
          <w:szCs w:val="22"/>
          <w:lang w:eastAsia="en-US"/>
        </w:rPr>
        <w:t xml:space="preserve">OU </w:t>
      </w:r>
      <w:r>
        <w:rPr>
          <w:rFonts w:ascii="Avenir Next LT Pro" w:eastAsiaTheme="minorHAnsi" w:hAnsi="Avenir Next LT Pro"/>
          <w:color w:val="203242"/>
          <w:sz w:val="22"/>
          <w:szCs w:val="22"/>
          <w:lang w:eastAsia="en-US"/>
        </w:rPr>
        <w:t>le CNFPT.,</w:t>
      </w:r>
    </w:p>
    <w:p w14:paraId="0C46D1B5" w14:textId="77777777" w:rsidR="000E3425" w:rsidRDefault="000E3425">
      <w:pPr>
        <w:pStyle w:val="articlecontenu"/>
        <w:spacing w:after="0"/>
        <w:ind w:firstLine="0"/>
        <w:rPr>
          <w:rFonts w:ascii="Avenir Next LT Pro" w:eastAsiaTheme="minorHAnsi" w:hAnsi="Avenir Next LT Pro"/>
          <w:color w:val="203242"/>
          <w:sz w:val="22"/>
          <w:szCs w:val="22"/>
          <w:lang w:eastAsia="en-US"/>
        </w:rPr>
      </w:pPr>
    </w:p>
    <w:p w14:paraId="13E7C6C0" w14:textId="77777777" w:rsidR="000E3425" w:rsidRDefault="00933D3B">
      <w:pPr>
        <w:pStyle w:val="VuConsidrant"/>
        <w:spacing w:after="0"/>
        <w:rPr>
          <w:rFonts w:ascii="Avenir Next LT Pro" w:eastAsiaTheme="minorHAnsi" w:hAnsi="Avenir Next LT Pro"/>
          <w:i/>
          <w:iCs/>
          <w:color w:val="0070C0"/>
          <w:sz w:val="22"/>
          <w:szCs w:val="22"/>
          <w:lang w:eastAsia="en-US"/>
        </w:rPr>
      </w:pPr>
      <w:r>
        <w:rPr>
          <w:rFonts w:ascii="Avenir Next LT Pro" w:eastAsiaTheme="minorHAnsi" w:hAnsi="Avenir Next LT Pro"/>
          <w:color w:val="203242"/>
          <w:sz w:val="22"/>
          <w:szCs w:val="22"/>
          <w:lang w:eastAsia="en-US"/>
        </w:rPr>
        <w:t xml:space="preserve">Toutefois, ce délai d’un an peut être abrégé à la demande de l’intéressé(e). La prise en charge par le Centre de Gestion </w:t>
      </w:r>
      <w:r>
        <w:rPr>
          <w:rFonts w:ascii="Avenir Next LT Pro" w:eastAsiaTheme="minorHAnsi" w:hAnsi="Avenir Next LT Pro"/>
          <w:i/>
          <w:iCs/>
          <w:color w:val="0070C0"/>
          <w:sz w:val="22"/>
          <w:szCs w:val="22"/>
          <w:lang w:eastAsia="en-US"/>
        </w:rPr>
        <w:t xml:space="preserve">OU </w:t>
      </w:r>
      <w:r>
        <w:rPr>
          <w:rFonts w:ascii="Avenir Next LT Pro" w:eastAsiaTheme="minorHAnsi" w:hAnsi="Avenir Next LT Pro"/>
          <w:color w:val="203242"/>
          <w:sz w:val="22"/>
          <w:szCs w:val="22"/>
          <w:lang w:eastAsia="en-US"/>
        </w:rPr>
        <w:t xml:space="preserve">le CNFPT prend alors effet le premier jour du troisième mois suivant la demande de l’intéressé(e). Durant la période de prise en charge, le Centre de Gestion </w:t>
      </w:r>
      <w:r>
        <w:rPr>
          <w:rFonts w:ascii="Avenir Next LT Pro" w:eastAsiaTheme="minorHAnsi" w:hAnsi="Avenir Next LT Pro"/>
          <w:i/>
          <w:iCs/>
          <w:color w:val="0070C0"/>
          <w:sz w:val="22"/>
          <w:szCs w:val="22"/>
          <w:lang w:eastAsia="en-US"/>
        </w:rPr>
        <w:t xml:space="preserve">OU </w:t>
      </w:r>
      <w:r>
        <w:rPr>
          <w:rFonts w:ascii="Avenir Next LT Pro" w:eastAsiaTheme="minorHAnsi" w:hAnsi="Avenir Next LT Pro"/>
          <w:color w:val="203242"/>
          <w:sz w:val="22"/>
          <w:szCs w:val="22"/>
          <w:lang w:eastAsia="en-US"/>
        </w:rPr>
        <w:t>le CNFPT perçoit une contribution de la collectivité dont le montant est fixé par l’article L542-25 et suivants du CGFP.</w:t>
      </w:r>
    </w:p>
    <w:p w14:paraId="3DC07DDB" w14:textId="77777777" w:rsidR="000E3425" w:rsidRDefault="000E3425">
      <w:pPr>
        <w:pStyle w:val="articlecontenu"/>
        <w:ind w:firstLine="0"/>
        <w:rPr>
          <w:rFonts w:ascii="Avenir Next LT Pro" w:eastAsiaTheme="minorHAnsi" w:hAnsi="Avenir Next LT Pro"/>
          <w:color w:val="203242"/>
          <w:sz w:val="22"/>
          <w:szCs w:val="22"/>
          <w:lang w:eastAsia="en-US"/>
        </w:rPr>
      </w:pPr>
    </w:p>
    <w:p w14:paraId="1CA906B0" w14:textId="77777777" w:rsidR="000E3425" w:rsidRDefault="000E3425">
      <w:pPr>
        <w:pStyle w:val="articlecontenu"/>
        <w:ind w:firstLine="0"/>
        <w:rPr>
          <w:rFonts w:ascii="Avenir Next LT Pro" w:eastAsiaTheme="minorHAnsi" w:hAnsi="Avenir Next LT Pro"/>
          <w:color w:val="203242"/>
          <w:sz w:val="22"/>
          <w:szCs w:val="22"/>
          <w:lang w:eastAsia="en-US"/>
        </w:rPr>
      </w:pPr>
    </w:p>
    <w:p w14:paraId="1B725665" w14:textId="77777777" w:rsidR="000E3425" w:rsidRDefault="000E3425">
      <w:pPr>
        <w:pStyle w:val="articlecontenu"/>
        <w:ind w:firstLine="0"/>
        <w:rPr>
          <w:rFonts w:ascii="Avenir Next LT Pro" w:eastAsiaTheme="minorHAnsi" w:hAnsi="Avenir Next LT Pro"/>
          <w:color w:val="203242"/>
          <w:sz w:val="22"/>
          <w:szCs w:val="22"/>
          <w:lang w:eastAsia="en-US"/>
        </w:rPr>
      </w:pPr>
    </w:p>
    <w:p w14:paraId="0C692CF9" w14:textId="77777777" w:rsidR="000E3425" w:rsidRDefault="00933D3B">
      <w:pPr>
        <w:pStyle w:val="articlecontenu"/>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 Le présent arrêté sera notifié à l'intéressé(e).</w:t>
      </w:r>
    </w:p>
    <w:p w14:paraId="39EEFC7D" w14:textId="77777777" w:rsidR="000E3425" w:rsidRDefault="00933D3B">
      <w:pPr>
        <w:pStyle w:val="notifi"/>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Ampliation adressée au :</w:t>
      </w:r>
    </w:p>
    <w:p w14:paraId="20590B73" w14:textId="77777777" w:rsidR="000E3425" w:rsidRDefault="00933D3B">
      <w:pPr>
        <w:pStyle w:val="notifi"/>
        <w:spacing w:before="6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 xml:space="preserve">- Président du Centre de Gestion </w:t>
      </w:r>
      <w:r>
        <w:rPr>
          <w:rFonts w:ascii="Avenir Next LT Pro" w:eastAsiaTheme="minorHAnsi" w:hAnsi="Avenir Next LT Pro"/>
          <w:i/>
          <w:iCs/>
          <w:color w:val="2E74B5" w:themeColor="accent5" w:themeShade="BF"/>
          <w:sz w:val="22"/>
          <w:szCs w:val="22"/>
          <w:lang w:eastAsia="en-US"/>
        </w:rPr>
        <w:t>ou</w:t>
      </w:r>
      <w:r>
        <w:rPr>
          <w:rFonts w:ascii="Avenir Next LT Pro" w:eastAsiaTheme="minorHAnsi" w:hAnsi="Avenir Next LT Pro"/>
          <w:color w:val="2E74B5" w:themeColor="accent5" w:themeShade="BF"/>
          <w:sz w:val="22"/>
          <w:szCs w:val="22"/>
          <w:lang w:eastAsia="en-US"/>
        </w:rPr>
        <w:t xml:space="preserve"> </w:t>
      </w:r>
      <w:r>
        <w:rPr>
          <w:rFonts w:ascii="Avenir Next LT Pro" w:eastAsiaTheme="minorHAnsi" w:hAnsi="Avenir Next LT Pro"/>
          <w:color w:val="203242"/>
          <w:sz w:val="22"/>
          <w:szCs w:val="22"/>
          <w:lang w:eastAsia="en-US"/>
        </w:rPr>
        <w:t>du Délégué régional ou interdépartemental du C.N.F.P.T.,</w:t>
      </w:r>
    </w:p>
    <w:p w14:paraId="1318EB8F" w14:textId="77777777" w:rsidR="000E3425" w:rsidRDefault="00933D3B">
      <w:pPr>
        <w:pStyle w:val="notifi"/>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 Comptable de la collectivité.</w:t>
      </w:r>
    </w:p>
    <w:p w14:paraId="3E1189F1" w14:textId="77777777" w:rsidR="000E3425" w:rsidRDefault="000E3425">
      <w:pPr>
        <w:pStyle w:val="notifi"/>
        <w:rPr>
          <w:rFonts w:ascii="Avenir Next LT Pro" w:eastAsiaTheme="minorHAnsi" w:hAnsi="Avenir Next LT Pro"/>
          <w:color w:val="203242"/>
          <w:sz w:val="22"/>
          <w:szCs w:val="22"/>
          <w:lang w:eastAsia="en-US"/>
        </w:rPr>
      </w:pPr>
    </w:p>
    <w:p w14:paraId="41E5B6D8" w14:textId="77777777" w:rsidR="000E3425" w:rsidRDefault="000E3425">
      <w:pPr>
        <w:pStyle w:val="Signature"/>
        <w:rPr>
          <w:rFonts w:ascii="Avenir Next LT Pro" w:eastAsiaTheme="minorHAnsi" w:hAnsi="Avenir Next LT Pro"/>
          <w:color w:val="203242"/>
          <w:sz w:val="22"/>
          <w:szCs w:val="22"/>
          <w:lang w:eastAsia="en-US"/>
        </w:rPr>
      </w:pPr>
    </w:p>
    <w:p w14:paraId="24A46392" w14:textId="77777777" w:rsidR="000E3425" w:rsidRDefault="00933D3B">
      <w:pPr>
        <w:pStyle w:val="Signature"/>
        <w:tabs>
          <w:tab w:val="clear" w:pos="6663"/>
          <w:tab w:val="clear" w:pos="9923"/>
        </w:tabs>
        <w:ind w:left="540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 xml:space="preserve">Fait à …… le </w:t>
      </w:r>
      <w:proofErr w:type="gramStart"/>
      <w:r>
        <w:rPr>
          <w:rFonts w:ascii="Avenir Next LT Pro" w:eastAsiaTheme="minorHAnsi" w:hAnsi="Avenir Next LT Pro"/>
          <w:color w:val="203242"/>
          <w:sz w:val="22"/>
          <w:szCs w:val="22"/>
          <w:lang w:eastAsia="en-US"/>
        </w:rPr>
        <w:t>…….</w:t>
      </w:r>
      <w:proofErr w:type="gramEnd"/>
      <w:r>
        <w:rPr>
          <w:rFonts w:ascii="Avenir Next LT Pro" w:eastAsiaTheme="minorHAnsi" w:hAnsi="Avenir Next LT Pro"/>
          <w:color w:val="203242"/>
          <w:sz w:val="22"/>
          <w:szCs w:val="22"/>
          <w:lang w:eastAsia="en-US"/>
        </w:rPr>
        <w:t>,</w:t>
      </w:r>
    </w:p>
    <w:p w14:paraId="518CAF7B" w14:textId="77777777" w:rsidR="000E3425" w:rsidRDefault="00933D3B">
      <w:pPr>
        <w:pStyle w:val="Signature"/>
        <w:tabs>
          <w:tab w:val="clear" w:pos="6663"/>
          <w:tab w:val="clear" w:pos="9923"/>
        </w:tabs>
        <w:ind w:left="5400"/>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Le Maire (ou le Président),</w:t>
      </w:r>
    </w:p>
    <w:p w14:paraId="1D34DA8D" w14:textId="77777777" w:rsidR="000E3425" w:rsidRDefault="00933D3B">
      <w:pPr>
        <w:pStyle w:val="VuConsidrant"/>
        <w:tabs>
          <w:tab w:val="left" w:pos="4140"/>
        </w:tabs>
        <w:spacing w:after="0"/>
        <w:ind w:left="5400"/>
        <w:jc w:val="center"/>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w:t>
      </w:r>
      <w:proofErr w:type="gramStart"/>
      <w:r>
        <w:rPr>
          <w:rFonts w:ascii="Avenir Next LT Pro" w:eastAsiaTheme="minorHAnsi" w:hAnsi="Avenir Next LT Pro"/>
          <w:i/>
          <w:iCs/>
          <w:color w:val="0070C0"/>
          <w:sz w:val="22"/>
          <w:szCs w:val="22"/>
          <w:lang w:eastAsia="en-US"/>
        </w:rPr>
        <w:t>prénom</w:t>
      </w:r>
      <w:proofErr w:type="gramEnd"/>
      <w:r>
        <w:rPr>
          <w:rFonts w:ascii="Avenir Next LT Pro" w:eastAsiaTheme="minorHAnsi" w:hAnsi="Avenir Next LT Pro"/>
          <w:i/>
          <w:iCs/>
          <w:color w:val="0070C0"/>
          <w:sz w:val="22"/>
          <w:szCs w:val="22"/>
          <w:lang w:eastAsia="en-US"/>
        </w:rPr>
        <w:t>, nom lisibles et signature</w:t>
      </w:r>
      <w:r>
        <w:rPr>
          <w:rFonts w:ascii="Avenir Next LT Pro" w:eastAsiaTheme="minorHAnsi" w:hAnsi="Avenir Next LT Pro"/>
          <w:color w:val="203242"/>
          <w:sz w:val="22"/>
          <w:szCs w:val="22"/>
          <w:lang w:eastAsia="en-US"/>
        </w:rPr>
        <w:t>)</w:t>
      </w:r>
    </w:p>
    <w:p w14:paraId="0FB11709" w14:textId="77777777" w:rsidR="000E3425" w:rsidRDefault="00933D3B">
      <w:pPr>
        <w:pStyle w:val="VuConsidrant"/>
        <w:tabs>
          <w:tab w:val="left" w:pos="4140"/>
        </w:tabs>
        <w:spacing w:after="0"/>
        <w:ind w:left="5400"/>
        <w:jc w:val="center"/>
        <w:rPr>
          <w:rFonts w:ascii="Avenir Next LT Pro" w:eastAsiaTheme="minorHAnsi" w:hAnsi="Avenir Next LT Pro"/>
          <w:color w:val="203242"/>
          <w:sz w:val="22"/>
          <w:szCs w:val="22"/>
          <w:lang w:eastAsia="en-US"/>
        </w:rPr>
      </w:pPr>
      <w:proofErr w:type="gramStart"/>
      <w:r>
        <w:rPr>
          <w:rFonts w:ascii="Avenir Next LT Pro" w:eastAsiaTheme="minorHAnsi" w:hAnsi="Avenir Next LT Pro"/>
          <w:color w:val="203242"/>
          <w:sz w:val="22"/>
          <w:szCs w:val="22"/>
          <w:lang w:eastAsia="en-US"/>
        </w:rPr>
        <w:t>ou</w:t>
      </w:r>
      <w:proofErr w:type="gramEnd"/>
    </w:p>
    <w:p w14:paraId="17CD7682" w14:textId="77777777" w:rsidR="000E3425" w:rsidRDefault="00933D3B">
      <w:pPr>
        <w:pStyle w:val="VuConsidrant"/>
        <w:tabs>
          <w:tab w:val="left" w:pos="4140"/>
        </w:tabs>
        <w:spacing w:after="0"/>
        <w:ind w:left="5400"/>
        <w:jc w:val="center"/>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Par délégation,</w:t>
      </w:r>
    </w:p>
    <w:p w14:paraId="40482295" w14:textId="77777777" w:rsidR="000E3425" w:rsidRDefault="00933D3B">
      <w:pPr>
        <w:pStyle w:val="VuConsidrant"/>
        <w:tabs>
          <w:tab w:val="left" w:pos="4140"/>
        </w:tabs>
        <w:spacing w:after="0"/>
        <w:ind w:left="5400"/>
        <w:jc w:val="center"/>
        <w:rPr>
          <w:rFonts w:ascii="Avenir Next LT Pro" w:eastAsiaTheme="minorHAnsi" w:hAnsi="Avenir Next LT Pro"/>
          <w:color w:val="203242"/>
          <w:sz w:val="22"/>
          <w:szCs w:val="22"/>
          <w:lang w:eastAsia="en-US"/>
        </w:rPr>
      </w:pPr>
      <w:r>
        <w:rPr>
          <w:rFonts w:ascii="Avenir Next LT Pro" w:eastAsiaTheme="minorHAnsi" w:hAnsi="Avenir Next LT Pro"/>
          <w:color w:val="203242"/>
          <w:sz w:val="22"/>
          <w:szCs w:val="22"/>
          <w:lang w:eastAsia="en-US"/>
        </w:rPr>
        <w:t>(</w:t>
      </w:r>
      <w:proofErr w:type="gramStart"/>
      <w:r>
        <w:rPr>
          <w:rFonts w:ascii="Avenir Next LT Pro" w:eastAsiaTheme="minorHAnsi" w:hAnsi="Avenir Next LT Pro"/>
          <w:i/>
          <w:iCs/>
          <w:color w:val="0070C0"/>
          <w:sz w:val="22"/>
          <w:szCs w:val="22"/>
          <w:lang w:eastAsia="en-US"/>
        </w:rPr>
        <w:t>prénom</w:t>
      </w:r>
      <w:proofErr w:type="gramEnd"/>
      <w:r>
        <w:rPr>
          <w:rFonts w:ascii="Avenir Next LT Pro" w:eastAsiaTheme="minorHAnsi" w:hAnsi="Avenir Next LT Pro"/>
          <w:i/>
          <w:iCs/>
          <w:color w:val="0070C0"/>
          <w:sz w:val="22"/>
          <w:szCs w:val="22"/>
          <w:lang w:eastAsia="en-US"/>
        </w:rPr>
        <w:t>, nom, qualité lisibles et signature</w:t>
      </w:r>
      <w:r>
        <w:rPr>
          <w:rFonts w:ascii="Avenir Next LT Pro" w:eastAsiaTheme="minorHAnsi" w:hAnsi="Avenir Next LT Pro"/>
          <w:color w:val="203242"/>
          <w:sz w:val="22"/>
          <w:szCs w:val="22"/>
          <w:lang w:eastAsia="en-US"/>
        </w:rPr>
        <w:t>)</w:t>
      </w:r>
    </w:p>
    <w:p w14:paraId="2A63814D" w14:textId="77777777" w:rsidR="000E3425" w:rsidRDefault="000E3425">
      <w:pPr>
        <w:pStyle w:val="Signature"/>
        <w:rPr>
          <w:rFonts w:ascii="Avenir Next LT Pro" w:eastAsiaTheme="minorHAnsi" w:hAnsi="Avenir Next LT Pro"/>
          <w:color w:val="203242"/>
          <w:sz w:val="22"/>
          <w:szCs w:val="22"/>
          <w:lang w:eastAsia="en-US"/>
        </w:rPr>
      </w:pPr>
    </w:p>
    <w:p w14:paraId="46643247" w14:textId="77777777" w:rsidR="000E3425" w:rsidRDefault="000E3425">
      <w:pPr>
        <w:pStyle w:val="Signature"/>
        <w:rPr>
          <w:rFonts w:ascii="Avenir Next LT Pro" w:eastAsiaTheme="minorHAnsi" w:hAnsi="Avenir Next LT Pro"/>
          <w:color w:val="203242"/>
          <w:sz w:val="22"/>
          <w:szCs w:val="22"/>
          <w:lang w:eastAsia="en-US"/>
        </w:rPr>
      </w:pPr>
    </w:p>
    <w:p w14:paraId="0CE99654" w14:textId="77777777" w:rsidR="000E3425" w:rsidRDefault="000E3425">
      <w:pPr>
        <w:pStyle w:val="Signature"/>
        <w:rPr>
          <w:rFonts w:ascii="Avenir Next LT Pro" w:eastAsiaTheme="minorHAnsi" w:hAnsi="Avenir Next LT Pro"/>
          <w:color w:val="203242"/>
          <w:sz w:val="22"/>
          <w:szCs w:val="22"/>
          <w:lang w:eastAsia="en-US"/>
        </w:rPr>
      </w:pPr>
    </w:p>
    <w:p w14:paraId="7838C165" w14:textId="77777777" w:rsidR="000E3425" w:rsidRDefault="00933D3B">
      <w:pPr>
        <w:pStyle w:val="recours"/>
        <w:ind w:right="5812"/>
        <w:rPr>
          <w:rFonts w:ascii="Avenir Next LT Pro" w:eastAsiaTheme="minorHAnsi" w:hAnsi="Avenir Next LT Pro"/>
          <w:color w:val="203242"/>
          <w:sz w:val="20"/>
          <w:szCs w:val="20"/>
          <w:lang w:eastAsia="en-US"/>
        </w:rPr>
      </w:pPr>
      <w:r>
        <w:rPr>
          <w:rFonts w:ascii="Avenir Next LT Pro" w:eastAsiaTheme="minorHAnsi" w:hAnsi="Avenir Next LT Pro"/>
          <w:color w:val="203242"/>
          <w:sz w:val="20"/>
          <w:szCs w:val="20"/>
          <w:lang w:eastAsia="en-US"/>
        </w:rPr>
        <w:t>Le Maire (ou le Président),</w:t>
      </w:r>
    </w:p>
    <w:p w14:paraId="34603854" w14:textId="77777777" w:rsidR="000E3425" w:rsidRDefault="00933D3B">
      <w:pPr>
        <w:pStyle w:val="recours"/>
        <w:ind w:right="5812"/>
        <w:rPr>
          <w:rFonts w:ascii="Avenir Next LT Pro" w:eastAsiaTheme="minorHAnsi" w:hAnsi="Avenir Next LT Pro"/>
          <w:color w:val="203242"/>
          <w:sz w:val="20"/>
          <w:szCs w:val="20"/>
          <w:lang w:eastAsia="en-US"/>
        </w:rPr>
      </w:pPr>
      <w:r>
        <w:rPr>
          <w:rFonts w:ascii="Avenir Next LT Pro" w:eastAsiaTheme="minorHAnsi" w:hAnsi="Avenir Next LT Pro"/>
          <w:color w:val="203242"/>
          <w:sz w:val="20"/>
          <w:szCs w:val="20"/>
          <w:lang w:eastAsia="en-US"/>
        </w:rPr>
        <w:t>- certifie sous sa responsabilité le caractère exécutoire de cet acte,</w:t>
      </w:r>
    </w:p>
    <w:p w14:paraId="6A5DB313" w14:textId="77777777" w:rsidR="000E3425" w:rsidRDefault="00933D3B">
      <w:pPr>
        <w:pStyle w:val="recours"/>
        <w:ind w:right="5812"/>
        <w:rPr>
          <w:rFonts w:ascii="Avenir Next LT Pro" w:eastAsiaTheme="minorHAnsi" w:hAnsi="Avenir Next LT Pro"/>
          <w:color w:val="203242"/>
          <w:sz w:val="20"/>
          <w:szCs w:val="20"/>
          <w:lang w:eastAsia="en-US"/>
        </w:rPr>
      </w:pPr>
      <w:r>
        <w:rPr>
          <w:rFonts w:ascii="Avenir Next LT Pro" w:eastAsiaTheme="minorHAnsi" w:hAnsi="Avenir Next LT Pro"/>
          <w:color w:val="203242"/>
          <w:sz w:val="20"/>
          <w:szCs w:val="20"/>
          <w:lang w:eastAsia="en-US"/>
        </w:rPr>
        <w:t>- informe que le présent arrêté peut faire l’objet d’un recours pour excès de pouvoir devant le Tribunal Administratif de…………</w:t>
      </w:r>
      <w:proofErr w:type="gramStart"/>
      <w:r>
        <w:rPr>
          <w:rFonts w:ascii="Avenir Next LT Pro" w:eastAsiaTheme="minorHAnsi" w:hAnsi="Avenir Next LT Pro"/>
          <w:color w:val="203242"/>
          <w:sz w:val="20"/>
          <w:szCs w:val="20"/>
          <w:lang w:eastAsia="en-US"/>
        </w:rPr>
        <w:t>…….</w:t>
      </w:r>
      <w:proofErr w:type="gramEnd"/>
      <w:r>
        <w:rPr>
          <w:rFonts w:ascii="Avenir Next LT Pro" w:eastAsiaTheme="minorHAnsi" w:hAnsi="Avenir Next LT Pro"/>
          <w:color w:val="203242"/>
          <w:sz w:val="20"/>
          <w:szCs w:val="20"/>
          <w:lang w:eastAsia="en-US"/>
        </w:rPr>
        <w:t>dans un délai de deux mois à compter de la présente notification.</w:t>
      </w:r>
    </w:p>
    <w:p w14:paraId="27ABC176" w14:textId="77777777" w:rsidR="000E3425" w:rsidRDefault="00933D3B">
      <w:pPr>
        <w:pStyle w:val="recours"/>
        <w:ind w:right="5812"/>
        <w:rPr>
          <w:rFonts w:ascii="Avenir Next LT Pro" w:eastAsiaTheme="minorHAnsi" w:hAnsi="Avenir Next LT Pro"/>
          <w:color w:val="203242"/>
          <w:sz w:val="20"/>
          <w:szCs w:val="20"/>
          <w:lang w:eastAsia="en-US"/>
        </w:rPr>
      </w:pPr>
      <w:r>
        <w:rPr>
          <w:rFonts w:ascii="Avenir Next LT Pro" w:eastAsiaTheme="minorHAnsi" w:hAnsi="Avenir Next LT Pro"/>
          <w:color w:val="203242"/>
          <w:sz w:val="20"/>
          <w:szCs w:val="20"/>
          <w:lang w:eastAsia="en-US"/>
        </w:rPr>
        <w:t xml:space="preserve">La juridiction administrative compétente peut être saisie par l'application Télérecours citoyens accessible à partir du site </w:t>
      </w:r>
      <w:hyperlink r:id="rId11" w:tooltip="http://www.telerecours.fr/" w:history="1">
        <w:r>
          <w:rPr>
            <w:rFonts w:ascii="Avenir Next LT Pro" w:eastAsiaTheme="minorHAnsi" w:hAnsi="Avenir Next LT Pro"/>
            <w:color w:val="203242"/>
            <w:sz w:val="20"/>
            <w:szCs w:val="20"/>
            <w:lang w:eastAsia="en-US"/>
          </w:rPr>
          <w:t>www.telerecours.fr</w:t>
        </w:r>
      </w:hyperlink>
    </w:p>
    <w:p w14:paraId="03299261" w14:textId="77777777" w:rsidR="000E3425" w:rsidRDefault="00933D3B">
      <w:pPr>
        <w:pStyle w:val="recours"/>
        <w:ind w:right="5812"/>
        <w:rPr>
          <w:rFonts w:ascii="Avenir Next LT Pro" w:eastAsiaTheme="minorHAnsi" w:hAnsi="Avenir Next LT Pro"/>
          <w:color w:val="203242"/>
          <w:sz w:val="20"/>
          <w:szCs w:val="20"/>
          <w:lang w:eastAsia="en-US"/>
        </w:rPr>
      </w:pPr>
      <w:r>
        <w:rPr>
          <w:rFonts w:ascii="Avenir Next LT Pro" w:eastAsiaTheme="minorHAnsi" w:hAnsi="Avenir Next LT Pro"/>
          <w:color w:val="203242"/>
          <w:sz w:val="20"/>
          <w:szCs w:val="20"/>
          <w:lang w:eastAsia="en-US"/>
        </w:rPr>
        <w:t>Notifié le ...........................</w:t>
      </w:r>
    </w:p>
    <w:p w14:paraId="6CE143CA" w14:textId="77777777" w:rsidR="000E3425" w:rsidRDefault="000E3425">
      <w:pPr>
        <w:pStyle w:val="recours"/>
        <w:ind w:right="5812"/>
        <w:rPr>
          <w:rFonts w:ascii="Avenir Next LT Pro" w:eastAsiaTheme="minorHAnsi" w:hAnsi="Avenir Next LT Pro"/>
          <w:color w:val="203242"/>
          <w:sz w:val="20"/>
          <w:szCs w:val="20"/>
          <w:lang w:eastAsia="en-US"/>
        </w:rPr>
      </w:pPr>
    </w:p>
    <w:p w14:paraId="18F29133" w14:textId="77777777" w:rsidR="000E3425" w:rsidRDefault="00933D3B">
      <w:pPr>
        <w:pStyle w:val="recours"/>
        <w:ind w:right="5812"/>
        <w:rPr>
          <w:rFonts w:ascii="Avenir Next LT Pro" w:eastAsiaTheme="minorHAnsi" w:hAnsi="Avenir Next LT Pro"/>
          <w:color w:val="203242"/>
          <w:sz w:val="20"/>
          <w:szCs w:val="20"/>
          <w:lang w:eastAsia="en-US"/>
        </w:rPr>
      </w:pPr>
      <w:r>
        <w:rPr>
          <w:rFonts w:ascii="Avenir Next LT Pro" w:eastAsiaTheme="minorHAnsi" w:hAnsi="Avenir Next LT Pro"/>
          <w:color w:val="203242"/>
          <w:sz w:val="20"/>
          <w:szCs w:val="20"/>
          <w:lang w:eastAsia="en-US"/>
        </w:rPr>
        <w:t>Signature de l’agent :</w:t>
      </w:r>
    </w:p>
    <w:sectPr w:rsidR="000E3425">
      <w:pgSz w:w="11906" w:h="16838"/>
      <w:pgMar w:top="1134" w:right="849" w:bottom="993" w:left="70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41B28" w14:textId="77777777" w:rsidR="00933D3B" w:rsidRDefault="00933D3B">
      <w:pPr>
        <w:spacing w:after="0"/>
      </w:pPr>
      <w:r>
        <w:separator/>
      </w:r>
    </w:p>
  </w:endnote>
  <w:endnote w:type="continuationSeparator" w:id="0">
    <w:p w14:paraId="5F3B9813" w14:textId="77777777" w:rsidR="00933D3B" w:rsidRDefault="00933D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llix Medium">
    <w:charset w:val="00"/>
    <w:family w:val="auto"/>
    <w:pitch w:val="default"/>
  </w:font>
  <w:font w:name="Lucida Sans Unicode">
    <w:panose1 w:val="020B0602030504020204"/>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582D4" w14:textId="77777777" w:rsidR="00933D3B" w:rsidRDefault="00933D3B">
      <w:pPr>
        <w:spacing w:after="0"/>
      </w:pPr>
      <w:r>
        <w:separator/>
      </w:r>
    </w:p>
  </w:footnote>
  <w:footnote w:type="continuationSeparator" w:id="0">
    <w:p w14:paraId="52F8BCDB" w14:textId="77777777" w:rsidR="00933D3B" w:rsidRDefault="00933D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752CE"/>
    <w:multiLevelType w:val="multilevel"/>
    <w:tmpl w:val="809A10A2"/>
    <w:lvl w:ilvl="0">
      <w:start w:val="2"/>
      <w:numFmt w:val="bullet"/>
      <w:lvlText w:val="-"/>
      <w:lvlJc w:val="left"/>
      <w:pPr>
        <w:ind w:left="720" w:hanging="360"/>
      </w:pPr>
      <w:rPr>
        <w:rFonts w:ascii="Gellix Medium" w:eastAsia="Lucida Sans Unicode" w:hAnsi="Gellix Medium"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BD6923"/>
    <w:multiLevelType w:val="multilevel"/>
    <w:tmpl w:val="63427062"/>
    <w:lvl w:ilvl="0">
      <w:numFmt w:val="bullet"/>
      <w:lvlText w:val="-"/>
      <w:lvlJc w:val="left"/>
      <w:pPr>
        <w:ind w:left="786" w:hanging="360"/>
      </w:pPr>
      <w:rPr>
        <w:rFonts w:ascii="Avenir Next LT Pro" w:eastAsiaTheme="minorHAnsi" w:hAnsi="Avenir Next LT Pro" w:cs="Aria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 w15:restartNumberingAfterBreak="0">
    <w:nsid w:val="3BE460F8"/>
    <w:multiLevelType w:val="multilevel"/>
    <w:tmpl w:val="01D22AF4"/>
    <w:lvl w:ilvl="0">
      <w:start w:val="4"/>
      <w:numFmt w:val="bullet"/>
      <w:lvlText w:val="-"/>
      <w:lvlJc w:val="left"/>
      <w:pPr>
        <w:ind w:left="720" w:hanging="360"/>
      </w:pPr>
      <w:rPr>
        <w:rFonts w:ascii="Avenir Next LT Pro" w:eastAsiaTheme="minorHAnsi" w:hAnsi="Avenir Next LT Pro"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076775"/>
    <w:multiLevelType w:val="multilevel"/>
    <w:tmpl w:val="4E4A071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47F0AB5"/>
    <w:multiLevelType w:val="multilevel"/>
    <w:tmpl w:val="58868F18"/>
    <w:lvl w:ilvl="0">
      <w:start w:val="4"/>
      <w:numFmt w:val="bullet"/>
      <w:lvlText w:val="-"/>
      <w:lvlJc w:val="left"/>
      <w:pPr>
        <w:ind w:left="1146" w:hanging="360"/>
      </w:pPr>
      <w:rPr>
        <w:rFonts w:ascii="Avenir Next LT Pro" w:eastAsiaTheme="minorHAnsi" w:hAnsi="Avenir Next LT Pro" w:cs="Arial" w:hint="default"/>
        <w:color w:val="B52D51"/>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5" w15:restartNumberingAfterBreak="0">
    <w:nsid w:val="57232ED2"/>
    <w:multiLevelType w:val="multilevel"/>
    <w:tmpl w:val="8D02F6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7304923">
    <w:abstractNumId w:val="0"/>
  </w:num>
  <w:num w:numId="2" w16cid:durableId="1756514242">
    <w:abstractNumId w:val="2"/>
  </w:num>
  <w:num w:numId="3" w16cid:durableId="911623529">
    <w:abstractNumId w:val="3"/>
  </w:num>
  <w:num w:numId="4" w16cid:durableId="1505625374">
    <w:abstractNumId w:val="5"/>
  </w:num>
  <w:num w:numId="5" w16cid:durableId="1074469825">
    <w:abstractNumId w:val="4"/>
  </w:num>
  <w:num w:numId="6" w16cid:durableId="89817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425"/>
    <w:rsid w:val="000E3425"/>
    <w:rsid w:val="008148D3"/>
    <w:rsid w:val="00933D3B"/>
    <w:rsid w:val="00E81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FB05"/>
  <w15:docId w15:val="{57A23C00-1A3F-4D3E-91D4-79FF18FD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0" w:line="240" w:lineRule="auto"/>
    </w:pPr>
    <w:rPr>
      <w:rFonts w:ascii="Arial" w:hAnsi="Arial"/>
    </w:rPr>
  </w:style>
  <w:style w:type="paragraph" w:styleId="Titre1">
    <w:name w:val="heading 1"/>
    <w:basedOn w:val="Normal"/>
    <w:next w:val="Normal"/>
    <w:link w:val="Titre1Car"/>
    <w:uiPriority w:val="9"/>
    <w:qFormat/>
    <w:pPr>
      <w:keepNext/>
      <w:keepLines/>
      <w:spacing w:before="360" w:after="80"/>
      <w:outlineLvl w:val="0"/>
    </w:pPr>
    <w:rPr>
      <w:rFonts w:eastAsia="Arial" w:cs="Arial"/>
      <w:color w:val="2F5496"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eastAsia="Arial" w:cs="Arial"/>
      <w:color w:val="2F5496"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eastAsia="Arial" w:cs="Arial"/>
      <w:color w:val="2F5496"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eastAsia="Arial" w:cs="Arial"/>
      <w:i/>
      <w:iCs/>
      <w:color w:val="2F5496"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eastAsia="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eastAsia="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eastAsia="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eastAsia="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eastAsia="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F5496"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F5496"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F5496"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eastAsia="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paragraph" w:styleId="Sansinterligne">
    <w:name w:val="No Spacing"/>
    <w:basedOn w:val="Normal"/>
    <w:uiPriority w:val="1"/>
    <w:qFormat/>
    <w:pPr>
      <w:spacing w:after="0"/>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pPr>
    <w:rPr>
      <w:i/>
      <w:iCs/>
      <w:color w:val="44546A" w:themeColor="text2"/>
      <w:sz w:val="18"/>
      <w:szCs w:val="18"/>
    </w:rPr>
  </w:style>
  <w:style w:type="paragraph" w:styleId="Notedebasdepage">
    <w:name w:val="footnote text"/>
    <w:basedOn w:val="Normal"/>
    <w:link w:val="NotedebasdepageCar"/>
    <w:uiPriority w:val="99"/>
    <w:semiHidden/>
    <w:unhideWhenUsed/>
    <w:pPr>
      <w:spacing w:after="0"/>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Corpsdetexte">
    <w:name w:val="Body Text"/>
    <w:basedOn w:val="Normal"/>
    <w:link w:val="CorpsdetexteCar"/>
    <w:pPr>
      <w:widowControl w:val="0"/>
      <w:spacing w:after="120"/>
    </w:pPr>
    <w:rPr>
      <w:rFonts w:ascii="Times New Roman" w:eastAsia="Lucida Sans Unicode" w:hAnsi="Times New Roman" w:cs="Mangal"/>
      <w:sz w:val="24"/>
      <w:szCs w:val="24"/>
      <w:lang w:eastAsia="hi-IN" w:bidi="hi-IN"/>
    </w:rPr>
  </w:style>
  <w:style w:type="character" w:customStyle="1" w:styleId="CorpsdetexteCar">
    <w:name w:val="Corps de texte Car"/>
    <w:basedOn w:val="Policepardfaut"/>
    <w:link w:val="Corpsdetexte"/>
    <w:rPr>
      <w:rFonts w:ascii="Times New Roman" w:eastAsia="Lucida Sans Unicode" w:hAnsi="Times New Roman" w:cs="Mangal"/>
      <w:sz w:val="24"/>
      <w:szCs w:val="24"/>
      <w:lang w:eastAsia="hi-IN" w:bidi="hi-IN"/>
    </w:rPr>
  </w:style>
  <w:style w:type="paragraph" w:styleId="Signature">
    <w:name w:val="Signature"/>
    <w:basedOn w:val="Normal"/>
    <w:link w:val="SignatureCar"/>
    <w:pPr>
      <w:tabs>
        <w:tab w:val="right" w:pos="6663"/>
        <w:tab w:val="right" w:pos="9923"/>
      </w:tabs>
      <w:spacing w:after="0"/>
      <w:ind w:left="4252"/>
      <w:jc w:val="center"/>
    </w:pPr>
    <w:rPr>
      <w:rFonts w:eastAsia="Times New Roman" w:cs="Arial"/>
      <w:sz w:val="20"/>
      <w:szCs w:val="20"/>
      <w:lang w:eastAsia="fr-FR"/>
    </w:rPr>
  </w:style>
  <w:style w:type="character" w:customStyle="1" w:styleId="SignatureCar">
    <w:name w:val="Signature Car"/>
    <w:basedOn w:val="Policepardfaut"/>
    <w:link w:val="Signature"/>
    <w:rPr>
      <w:rFonts w:ascii="Arial" w:eastAsia="Times New Roman" w:hAnsi="Arial" w:cs="Arial"/>
      <w:sz w:val="20"/>
      <w:szCs w:val="20"/>
      <w:lang w:eastAsia="fr-FR"/>
    </w:rPr>
  </w:style>
  <w:style w:type="paragraph" w:customStyle="1" w:styleId="intituldelarrt">
    <w:name w:val="intitulé de l'arrêté"/>
    <w:basedOn w:val="Normal"/>
    <w:pPr>
      <w:spacing w:after="0"/>
      <w:jc w:val="center"/>
    </w:pPr>
    <w:rPr>
      <w:rFonts w:eastAsia="Times New Roman" w:cs="Arial"/>
      <w:b/>
      <w:bCs/>
      <w:lang w:eastAsia="fr-FR"/>
    </w:rPr>
  </w:style>
  <w:style w:type="paragraph" w:customStyle="1" w:styleId="VuConsidrant">
    <w:name w:val="Vu.Considérant"/>
    <w:basedOn w:val="Normal"/>
    <w:pPr>
      <w:spacing w:after="140"/>
      <w:jc w:val="both"/>
    </w:pPr>
    <w:rPr>
      <w:rFonts w:eastAsia="Times New Roman" w:cs="Arial"/>
      <w:sz w:val="20"/>
      <w:szCs w:val="20"/>
      <w:lang w:eastAsia="fr-FR"/>
    </w:rPr>
  </w:style>
  <w:style w:type="paragraph" w:customStyle="1" w:styleId="arrte">
    <w:name w:val="&quot;arrête&quot;"/>
    <w:basedOn w:val="VuConsidrant"/>
    <w:pPr>
      <w:spacing w:before="240" w:after="240"/>
      <w:jc w:val="center"/>
    </w:pPr>
    <w:rPr>
      <w:b/>
      <w:bCs/>
      <w:spacing w:val="40"/>
      <w:sz w:val="22"/>
      <w:szCs w:val="22"/>
    </w:rPr>
  </w:style>
  <w:style w:type="paragraph" w:customStyle="1" w:styleId="articlen">
    <w:name w:val="article : n°"/>
    <w:basedOn w:val="VuConsidrant"/>
    <w:pPr>
      <w:spacing w:before="100" w:after="0"/>
    </w:pPr>
    <w:rPr>
      <w:b/>
      <w:bCs/>
    </w:rPr>
  </w:style>
  <w:style w:type="paragraph" w:customStyle="1" w:styleId="articlecontenu">
    <w:name w:val="article : contenu"/>
    <w:basedOn w:val="VuConsidrant"/>
    <w:pPr>
      <w:ind w:firstLine="567"/>
    </w:pPr>
  </w:style>
  <w:style w:type="paragraph" w:customStyle="1" w:styleId="recours">
    <w:name w:val="recours"/>
    <w:basedOn w:val="articlecontenu"/>
    <w:pPr>
      <w:spacing w:after="0"/>
      <w:ind w:left="284" w:right="6095" w:firstLine="0"/>
    </w:pPr>
    <w:rPr>
      <w:sz w:val="16"/>
      <w:szCs w:val="16"/>
    </w:rPr>
  </w:style>
  <w:style w:type="paragraph" w:customStyle="1" w:styleId="notifi">
    <w:name w:val="notifié à"/>
    <w:basedOn w:val="articlecontenu"/>
    <w:pPr>
      <w:spacing w:after="0"/>
      <w:ind w:left="567" w:firstLine="0"/>
    </w:pPr>
  </w:style>
  <w:style w:type="character" w:styleId="Marquedecommentaire">
    <w:name w:val="annotation reference"/>
    <w:basedOn w:val="Policepardfaut"/>
    <w:uiPriority w:val="99"/>
    <w:semiHidden/>
    <w:unhideWhenUsed/>
    <w:rPr>
      <w:sz w:val="16"/>
      <w:szCs w:val="16"/>
    </w:rPr>
  </w:style>
  <w:style w:type="paragraph" w:customStyle="1" w:styleId="texteNacoop">
    <w:name w:val="texte Nacoopé"/>
    <w:basedOn w:val="Normal"/>
    <w:link w:val="texteNacoopCar"/>
    <w:qFormat/>
    <w:pPr>
      <w:spacing w:after="0"/>
      <w:jc w:val="both"/>
    </w:pPr>
    <w:rPr>
      <w:rFonts w:ascii="Avenir Next LT Pro" w:hAnsi="Avenir Next LT Pro" w:cs="Arial"/>
      <w:color w:val="203242"/>
    </w:rPr>
  </w:style>
  <w:style w:type="character" w:customStyle="1" w:styleId="texteNacoopCar">
    <w:name w:val="texte Nacoopé Car"/>
    <w:basedOn w:val="Policepardfaut"/>
    <w:link w:val="texteNacoop"/>
    <w:rPr>
      <w:rFonts w:ascii="Avenir Next LT Pro" w:hAnsi="Avenir Next LT Pro" w:cs="Arial"/>
      <w:color w:val="203242"/>
    </w:rPr>
  </w:style>
  <w:style w:type="character" w:styleId="Lienhypertexte">
    <w:name w:val="Hyperlink"/>
    <w:basedOn w:val="Policepardfaut"/>
    <w:uiPriority w:val="99"/>
    <w:unhideWhenUsed/>
    <w:rPr>
      <w:color w:val="0563C1" w:themeColor="hyperlink"/>
      <w:u w:val="single"/>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b/>
      <w:bCs/>
      <w:sz w:val="20"/>
      <w:szCs w:val="20"/>
    </w:r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lerecours.f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80acc9f-a124-4651-8c21-27ed651001c5" ContentTypeId="0x0101"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_maj xmlns="002f9175-6b98-453e-8381-436e165ab70f" xsi:nil="true"/>
    <Date_x0020_de_x0020_mise_x0020__x00e0__x0020_jour xmlns="002f9175-6b98-453e-8381-436e165ab70f">2026-03-29T22:00:00+00:00</Date_x0020_de_x0020_mise_x0020__x00e0__x0020_jour>
    <publier xmlns="002f9175-6b98-453e-8381-436e165ab70f">true</publier>
    <n4419113d3e54a13ae9672edf25968e5 xmlns="002f9175-6b98-453e-8381-436e165ab70f">
      <Terms xmlns="http://schemas.microsoft.com/office/infopath/2007/PartnerControls">
        <TermInfo xmlns="http://schemas.microsoft.com/office/infopath/2007/PartnerControls">
          <TermName xmlns="http://schemas.microsoft.com/office/infopath/2007/PartnerControls">Emplois fonctionnels</TermName>
          <TermId xmlns="http://schemas.microsoft.com/office/infopath/2007/PartnerControls">b764d930-337d-42a3-a52d-963f580908cd</TermId>
        </TermInfo>
      </Terms>
    </n4419113d3e54a13ae9672edf25968e5>
    <Ouvrir xmlns="002f9175-6b98-453e-8381-436e165ab70f" xsi:nil="true"/>
    <a489d3471d0949f6814cc8433ddaf927 xmlns="002f9175-6b98-453e-8381-436e165ab70f">
      <Terms xmlns="http://schemas.microsoft.com/office/infopath/2007/PartnerControls">
        <TermInfo xmlns="http://schemas.microsoft.com/office/infopath/2007/PartnerControls">
          <TermName xmlns="http://schemas.microsoft.com/office/infopath/2007/PartnerControls">Modèle</TermName>
          <TermId xmlns="http://schemas.microsoft.com/office/infopath/2007/PartnerControls">c8002522-eb73-478f-a8d4-f44b1bb0cd88</TermId>
        </TermInfo>
      </Terms>
    </a489d3471d0949f6814cc8433ddaf927>
    <Datedudocument xmlns="002f9175-6b98-453e-8381-436e165ab70f">2026-03-29T22:00:00+00:00</Datedudocument>
    <Resume xmlns="002f9175-6b98-453e-8381-436e165ab70f">Modèle d’arrêté de fin de détachement sur emploi fonctionnel - volet collectivité d'origine</Resume>
    <Archive xmlns="002f9175-6b98-453e-8381-436e165ab70f">false</Archive>
    <g9c48524d63d46d1bbce8822d5653303 xmlns="002f9175-6b98-453e-8381-436e165ab70f">
      <Terms xmlns="http://schemas.microsoft.com/office/infopath/2007/PartnerControls"/>
    </g9c48524d63d46d1bbce8822d5653303>
    <h5b5bcbb19734e04aa9301ca5621b66b xmlns="002f9175-6b98-453e-8381-436e165ab70f">
      <Terms xmlns="http://schemas.microsoft.com/office/infopath/2007/PartnerControls">
        <TermInfo xmlns="http://schemas.microsoft.com/office/infopath/2007/PartnerControls">
          <TermName xmlns="http://schemas.microsoft.com/office/infopath/2007/PartnerControls">Expertise RH mutualisée</TermName>
          <TermId xmlns="http://schemas.microsoft.com/office/infopath/2007/PartnerControls">ecb15c63-629d-4878-8364-d9bab165b640</TermId>
        </TermInfo>
      </Terms>
    </h5b5bcbb19734e04aa9301ca5621b66b>
    <TaxCatchAll xmlns="d13cbe4f-1448-46a5-af3f-2daad8b9242e">
      <Value>2568</Value>
      <Value>2559</Value>
      <Value>2600</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92D4D538FD734EA57851042C27B65B" ma:contentTypeVersion="35" ma:contentTypeDescription="Crée un document." ma:contentTypeScope="" ma:versionID="c7d62c533833eef2f8f0748ca39e3ba4">
  <xsd:schema xmlns:xsd="http://www.w3.org/2001/XMLSchema" xmlns:xs="http://www.w3.org/2001/XMLSchema" xmlns:p="http://schemas.microsoft.com/office/2006/metadata/properties" xmlns:ns2="d13cbe4f-1448-46a5-af3f-2daad8b9242e" xmlns:ns3="002f9175-6b98-453e-8381-436e165ab70f" targetNamespace="http://schemas.microsoft.com/office/2006/metadata/properties" ma:root="true" ma:fieldsID="ff6c6bbf4125dba5ce782b600749c7e6" ns2:_="" ns3:_="">
    <xsd:import namespace="d13cbe4f-1448-46a5-af3f-2daad8b9242e"/>
    <xsd:import namespace="002f9175-6b98-453e-8381-436e165ab70f"/>
    <xsd:element name="properties">
      <xsd:complexType>
        <xsd:sequence>
          <xsd:element name="documentManagement">
            <xsd:complexType>
              <xsd:all>
                <xsd:element ref="ns2:TaxCatchAll" minOccurs="0"/>
                <xsd:element ref="ns2:TaxCatchAllLabel" minOccurs="0"/>
                <xsd:element ref="ns3:publier" minOccurs="0"/>
                <xsd:element ref="ns3:MediaServiceMetadata" minOccurs="0"/>
                <xsd:element ref="ns3:MediaServiceFastMetadata" minOccurs="0"/>
                <xsd:element ref="ns3:MediaServiceSearchProperties" minOccurs="0"/>
                <xsd:element ref="ns3:MediaServiceObjectDetectorVersions" minOccurs="0"/>
                <xsd:element ref="ns3:Datedudocument" minOccurs="0"/>
                <xsd:element ref="ns3:Archive" minOccurs="0"/>
                <xsd:element ref="ns3:a489d3471d0949f6814cc8433ddaf927" minOccurs="0"/>
                <xsd:element ref="ns3:Resume" minOccurs="0"/>
                <xsd:element ref="ns3:Info_maj" minOccurs="0"/>
                <xsd:element ref="ns3:g9c48524d63d46d1bbce8822d5653303" minOccurs="0"/>
                <xsd:element ref="ns3:n4419113d3e54a13ae9672edf25968e5" minOccurs="0"/>
                <xsd:element ref="ns3:Date_x0020_de_x0020_mise_x0020__x00e0__x0020_jour" minOccurs="0"/>
                <xsd:element ref="ns3:h5b5bcbb19734e04aa9301ca5621b66b" minOccurs="0"/>
                <xsd:element ref="ns3:Ouvr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c2e44c6-a576-463b-8dab-3091369b77b9}" ma:internalName="TaxCatchAll" ma:showField="CatchAllData" ma:web="6fb0c34a-1d21-4591-bf27-af47a8e571e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c2e44c6-a576-463b-8dab-3091369b77b9}" ma:internalName="TaxCatchAllLabel" ma:readOnly="true" ma:showField="CatchAllDataLabel" ma:web="6fb0c34a-1d21-4591-bf27-af47a8e571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2f9175-6b98-453e-8381-436e165ab70f" elementFormDefault="qualified">
    <xsd:import namespace="http://schemas.microsoft.com/office/2006/documentManagement/types"/>
    <xsd:import namespace="http://schemas.microsoft.com/office/infopath/2007/PartnerControls"/>
    <xsd:element name="publier" ma:index="10" nillable="true" ma:displayName="Publier" ma:default="0" ma:format="Dropdown" ma:internalName="publier">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Datedudocument" ma:index="15" nillable="true" ma:displayName="Date du document" ma:format="DateOnly" ma:internalName="Datedudocument">
      <xsd:simpleType>
        <xsd:restriction base="dms:DateTime"/>
      </xsd:simpleType>
    </xsd:element>
    <xsd:element name="Archive" ma:index="16" nillable="true" ma:displayName="Archive" ma:default="0" ma:format="Dropdown" ma:internalName="Archive">
      <xsd:simpleType>
        <xsd:restriction base="dms:Boolean"/>
      </xsd:simpleType>
    </xsd:element>
    <xsd:element name="a489d3471d0949f6814cc8433ddaf927" ma:index="18" nillable="true" ma:taxonomy="true" ma:internalName="a489d3471d0949f6814cc8433ddaf927" ma:taxonomyFieldName="Nature_document" ma:displayName="Nature du document" ma:readOnly="false" ma:default="" ma:fieldId="{a489d347-1d09-49f6-814c-c8433ddaf927}" ma:sspId="080acc9f-a124-4651-8c21-27ed651001c5" ma:termSetId="8218a542-fe67-44c3-a00c-88303855d340" ma:anchorId="00000000-0000-0000-0000-000000000000" ma:open="false" ma:isKeyword="false">
      <xsd:complexType>
        <xsd:sequence>
          <xsd:element ref="pc:Terms" minOccurs="0" maxOccurs="1"/>
        </xsd:sequence>
      </xsd:complexType>
    </xsd:element>
    <xsd:element name="Resume" ma:index="19" nillable="true" ma:displayName="Résumé" ma:format="Dropdown" ma:internalName="Resume">
      <xsd:simpleType>
        <xsd:restriction base="dms:Note"/>
      </xsd:simpleType>
    </xsd:element>
    <xsd:element name="Info_maj" ma:index="20" nillable="true" ma:displayName="Info sur la mise à jour" ma:format="Dropdown" ma:internalName="Info_maj">
      <xsd:simpleType>
        <xsd:restriction base="dms:Note"/>
      </xsd:simpleType>
    </xsd:element>
    <xsd:element name="g9c48524d63d46d1bbce8822d5653303" ma:index="22" nillable="true" ma:taxonomy="true" ma:internalName="g9c48524d63d46d1bbce8822d5653303" ma:taxonomyFieldName="Thematique" ma:displayName="Thématique" ma:default="" ma:fieldId="{09c48524-d63d-46d1-bbce-8822d5653303}" ma:taxonomyMulti="true" ma:sspId="080acc9f-a124-4651-8c21-27ed651001c5" ma:termSetId="b5768954-a9b1-4a4e-8e16-cf734190071c" ma:anchorId="00000000-0000-0000-0000-000000000000" ma:open="false" ma:isKeyword="false">
      <xsd:complexType>
        <xsd:sequence>
          <xsd:element ref="pc:Terms" minOccurs="0" maxOccurs="1"/>
        </xsd:sequence>
      </xsd:complexType>
    </xsd:element>
    <xsd:element name="n4419113d3e54a13ae9672edf25968e5" ma:index="24" nillable="true" ma:taxonomy="true" ma:internalName="n4419113d3e54a13ae9672edf25968e5" ma:taxonomyFieldName="Sous_thematique" ma:displayName="Sous Thématique" ma:default="" ma:fieldId="{74419113-d3e5-4a13-ae96-72edf25968e5}" ma:taxonomyMulti="true" ma:sspId="080acc9f-a124-4651-8c21-27ed651001c5" ma:termSetId="bcc75114-e941-4d9a-9d67-c15fd5bb35d7" ma:anchorId="00000000-0000-0000-0000-000000000000" ma:open="false" ma:isKeyword="false">
      <xsd:complexType>
        <xsd:sequence>
          <xsd:element ref="pc:Terms" minOccurs="0" maxOccurs="1"/>
        </xsd:sequence>
      </xsd:complexType>
    </xsd:element>
    <xsd:element name="Date_x0020_de_x0020_mise_x0020__x00e0__x0020_jour" ma:index="25" nillable="true" ma:displayName="Date de mise à jour" ma:format="DateOnly" ma:internalName="Date_x0020_de_x0020_mise_x0020__x00e0__x0020_jour">
      <xsd:simpleType>
        <xsd:restriction base="dms:DateTime"/>
      </xsd:simpleType>
    </xsd:element>
    <xsd:element name="h5b5bcbb19734e04aa9301ca5621b66b" ma:index="27" nillable="true" ma:taxonomy="true" ma:internalName="h5b5bcbb19734e04aa9301ca5621b66b" ma:taxonomyFieldName="Emetteur" ma:displayName="Emetteur" ma:default="2559;#Expertise RH mutualisée|ecb15c63-629d-4878-8364-d9bab165b640" ma:fieldId="{15b5bcbb-1973-4e04-aa93-01ca5621b66b}" ma:sspId="080acc9f-a124-4651-8c21-27ed651001c5" ma:termSetId="8c61a8b2-4d4c-4258-964c-148350c97a72" ma:anchorId="00000000-0000-0000-0000-000000000000" ma:open="false" ma:isKeyword="false">
      <xsd:complexType>
        <xsd:sequence>
          <xsd:element ref="pc:Terms" minOccurs="0" maxOccurs="1"/>
        </xsd:sequence>
      </xsd:complexType>
    </xsd:element>
    <xsd:element name="Ouvrir" ma:index="28" nillable="true" ma:displayName="Ouvrir" ma:internalName="Ouvri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78ACF-90D9-4D62-B346-7F50B5CBDF22}">
  <ds:schemaRefs>
    <ds:schemaRef ds:uri="Microsoft.SharePoint.Taxonomy.ContentTypeSync"/>
  </ds:schemaRefs>
</ds:datastoreItem>
</file>

<file path=customXml/itemProps2.xml><?xml version="1.0" encoding="utf-8"?>
<ds:datastoreItem xmlns:ds="http://schemas.openxmlformats.org/officeDocument/2006/customXml" ds:itemID="{3CC68153-26EF-4CB5-A606-8294827BF416}">
  <ds:schemaRefs>
    <ds:schemaRef ds:uri="http://schemas.microsoft.com/sharepoint/v3/contenttype/forms"/>
  </ds:schemaRefs>
</ds:datastoreItem>
</file>

<file path=customXml/itemProps3.xml><?xml version="1.0" encoding="utf-8"?>
<ds:datastoreItem xmlns:ds="http://schemas.openxmlformats.org/officeDocument/2006/customXml" ds:itemID="{5F1BF341-BF90-4A8A-9B73-CF929F6EE92A}">
  <ds:schemaRefs>
    <ds:schemaRef ds:uri="http://schemas.microsoft.com/office/2006/metadata/properties"/>
    <ds:schemaRef ds:uri="http://schemas.microsoft.com/office/infopath/2007/PartnerControls"/>
    <ds:schemaRef ds:uri="002f9175-6b98-453e-8381-436e165ab70f"/>
    <ds:schemaRef ds:uri="d13cbe4f-1448-46a5-af3f-2daad8b9242e"/>
  </ds:schemaRefs>
</ds:datastoreItem>
</file>

<file path=customXml/itemProps4.xml><?xml version="1.0" encoding="utf-8"?>
<ds:datastoreItem xmlns:ds="http://schemas.openxmlformats.org/officeDocument/2006/customXml" ds:itemID="{F7275E0A-5CBF-49D0-9E53-47AC127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cbe4f-1448-46a5-af3f-2daad8b9242e"/>
    <ds:schemaRef ds:uri="002f9175-6b98-453e-8381-436e165ab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6297</Characters>
  <Application>Microsoft Office Word</Application>
  <DocSecurity>0</DocSecurity>
  <Lines>52</Lines>
  <Paragraphs>14</Paragraphs>
  <ScaleCrop>false</ScaleCrop>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de fin de détachement sur emploi fonctionnel - collectivité d'origine</dc:title>
  <dc:subject/>
  <dc:creator>Yann VASSEAU</dc:creator>
  <cp:keywords/>
  <dc:description/>
  <cp:lastModifiedBy>CDG16 ADELINE TRILLAUD</cp:lastModifiedBy>
  <cp:revision>2</cp:revision>
  <dcterms:created xsi:type="dcterms:W3CDTF">2026-04-07T09:33:00Z</dcterms:created>
  <dcterms:modified xsi:type="dcterms:W3CDTF">2026-04-07T09:33:00Z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0x0101004D92D4D538FD734EA57851042C27B65B</vt:lpwstr>
  </property>
  <property fmtid="{D5CDD505-2E9C-101B-9397-08002B2CF9AE}" pid="3" name="Nature_document">
    <vt:lpwstr>2568;#Modèle|c8002522-eb73-478f-a8d4-f44b1bb0cd88</vt:lpwstr>
  </property>
  <property fmtid="{D5CDD505-2E9C-101B-9397-08002B2CF9AE}" pid="4" name="Emetteur">
    <vt:lpwstr>2559;#Expertise RH mutualisée|ecb15c63-629d-4878-8364-d9bab165b640</vt:lpwstr>
  </property>
  <property fmtid="{D5CDD505-2E9C-101B-9397-08002B2CF9AE}" pid="5" name="Thematique">
    <vt:lpwstr/>
  </property>
  <property fmtid="{D5CDD505-2E9C-101B-9397-08002B2CF9AE}" pid="6" name="Sous_thematique">
    <vt:lpwstr>2600;#Emplois fonctionnels|b764d930-337d-42a3-a52d-963f580908cd</vt:lpwstr>
  </property>
</Properties>
</file>