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7142" w:rsidRDefault="00932C55">
      <w:pPr>
        <w:keepNext/>
        <w:keepLines/>
        <w:jc w:val="center"/>
      </w:pPr>
      <w:r>
        <w:rPr>
          <w:rFonts w:ascii="Gellix Medium" w:eastAsia="Gellix Medium" w:hAnsi="Gellix Medium" w:cs="Gellix Medium"/>
          <w:b/>
          <w:bCs/>
          <w:color w:val="B52D51"/>
          <w:sz w:val="28"/>
          <w:szCs w:val="28"/>
          <w:u w:val="single"/>
        </w:rPr>
        <w:t>MODÈLE DE DEMANDE DE MUTATION DE L’AGENT</w:t>
      </w:r>
    </w:p>
    <w:p w:rsidR="006A7142" w:rsidRDefault="006A7142">
      <w:pPr>
        <w:pStyle w:val="Style6"/>
      </w:pPr>
    </w:p>
    <w:p w:rsidR="006A7142" w:rsidRDefault="006A7142">
      <w:pPr>
        <w:pStyle w:val="Style6"/>
      </w:pPr>
    </w:p>
    <w:p w:rsidR="006A7142" w:rsidRDefault="00932C55">
      <w:pPr>
        <w:pStyle w:val="Style6"/>
      </w:pPr>
      <w:r>
        <w:t xml:space="preserve">Lettre de M…………………………….                                       </w:t>
      </w:r>
      <w:r>
        <w:tab/>
        <w:t>Le………, A………</w:t>
      </w:r>
    </w:p>
    <w:p w:rsidR="006A7142" w:rsidRDefault="00932C55">
      <w:pPr>
        <w:pStyle w:val="Style6"/>
      </w:pPr>
      <w:r>
        <w:t>Grade……………………………………</w:t>
      </w:r>
    </w:p>
    <w:p w:rsidR="006A7142" w:rsidRDefault="006A7142">
      <w:pPr>
        <w:pStyle w:val="Style6"/>
      </w:pPr>
    </w:p>
    <w:p w:rsidR="006A7142" w:rsidRDefault="006A7142">
      <w:pPr>
        <w:pStyle w:val="Style6"/>
      </w:pPr>
    </w:p>
    <w:p w:rsidR="006A7142" w:rsidRDefault="006A7142">
      <w:pPr>
        <w:pStyle w:val="Style6"/>
      </w:pPr>
    </w:p>
    <w:p w:rsidR="006A7142" w:rsidRDefault="006A7142">
      <w:pPr>
        <w:pStyle w:val="Style6"/>
      </w:pPr>
    </w:p>
    <w:p w:rsidR="006A7142" w:rsidRDefault="00932C55">
      <w:pPr>
        <w:pStyle w:val="Style6"/>
        <w:rPr>
          <w:i/>
        </w:rPr>
      </w:pPr>
      <w:r>
        <w:rPr>
          <w:i/>
        </w:rPr>
        <w:t xml:space="preserve">Lettre recommandée avec accusé de réception / </w:t>
      </w:r>
      <w:r>
        <w:rPr>
          <w:i/>
          <w:color w:val="663300"/>
        </w:rPr>
        <w:t>Remise en main propre contre signature</w:t>
      </w:r>
    </w:p>
    <w:p w:rsidR="006A7142" w:rsidRDefault="006A7142">
      <w:pPr>
        <w:pStyle w:val="Style6"/>
      </w:pPr>
    </w:p>
    <w:p w:rsidR="006A7142" w:rsidRDefault="006A7142">
      <w:pPr>
        <w:pStyle w:val="Style6"/>
      </w:pPr>
    </w:p>
    <w:p w:rsidR="006A7142" w:rsidRDefault="006A7142">
      <w:pPr>
        <w:pStyle w:val="Style6"/>
      </w:pPr>
    </w:p>
    <w:p w:rsidR="006A7142" w:rsidRDefault="006A7142">
      <w:pPr>
        <w:pStyle w:val="Style6"/>
      </w:pPr>
    </w:p>
    <w:p w:rsidR="006A7142" w:rsidRDefault="00932C55">
      <w:pPr>
        <w:pStyle w:val="Style6"/>
      </w:pPr>
      <w:r>
        <w:t>Monsieur (</w:t>
      </w:r>
      <w:r>
        <w:rPr>
          <w:i/>
          <w:color w:val="2E74B5" w:themeColor="accent1" w:themeShade="BF"/>
        </w:rPr>
        <w:t>ou Madame</w:t>
      </w:r>
      <w:r>
        <w:rPr>
          <w:i/>
        </w:rPr>
        <w:t>)</w:t>
      </w:r>
      <w:r>
        <w:t xml:space="preserve"> le Maire (</w:t>
      </w:r>
      <w:r>
        <w:rPr>
          <w:i/>
          <w:color w:val="2E74B5" w:themeColor="accent1" w:themeShade="BF"/>
        </w:rPr>
        <w:t>ou le Président</w:t>
      </w:r>
      <w:r>
        <w:t>),</w:t>
      </w:r>
    </w:p>
    <w:p w:rsidR="006A7142" w:rsidRDefault="006A7142">
      <w:pPr>
        <w:pStyle w:val="Style6"/>
      </w:pPr>
    </w:p>
    <w:p w:rsidR="006A7142" w:rsidRDefault="006A7142">
      <w:pPr>
        <w:pStyle w:val="Style6"/>
      </w:pPr>
    </w:p>
    <w:p w:rsidR="006A7142" w:rsidRDefault="00932C55">
      <w:pPr>
        <w:pStyle w:val="Style6"/>
      </w:pPr>
      <w:r>
        <w:t>J’ai l’honneur de vous informer de ma mutation à (</w:t>
      </w:r>
      <w:r>
        <w:rPr>
          <w:i/>
          <w:color w:val="2E74B5" w:themeColor="accent1" w:themeShade="BF"/>
        </w:rPr>
        <w:t>ex : la mairie de</w:t>
      </w:r>
      <w:r>
        <w:t>) ……………………. (</w:t>
      </w:r>
      <w:r>
        <w:rPr>
          <w:i/>
          <w:color w:val="2E74B5" w:themeColor="accent1" w:themeShade="BF"/>
        </w:rPr>
        <w:t>indiquer précisément la collectivité ou l’établissement d’accueil</w:t>
      </w:r>
      <w:r>
        <w:t>).</w:t>
      </w:r>
    </w:p>
    <w:p w:rsidR="006A7142" w:rsidRDefault="006A7142">
      <w:pPr>
        <w:pStyle w:val="Style6"/>
      </w:pPr>
    </w:p>
    <w:p w:rsidR="006A7142" w:rsidRDefault="00932C55">
      <w:pPr>
        <w:pStyle w:val="Style6"/>
      </w:pPr>
      <w:r>
        <w:t>Monsieur (</w:t>
      </w:r>
      <w:r>
        <w:rPr>
          <w:i/>
          <w:color w:val="2E74B5" w:themeColor="accent1" w:themeShade="BF"/>
        </w:rPr>
        <w:t>ou Madame</w:t>
      </w:r>
      <w:r>
        <w:t>) le Maire (</w:t>
      </w:r>
      <w:r>
        <w:rPr>
          <w:i/>
          <w:color w:val="2E74B5" w:themeColor="accent1" w:themeShade="BF"/>
        </w:rPr>
        <w:t>ou Président</w:t>
      </w:r>
      <w:r>
        <w:t>) de ………………… souhaiterait que ma prise de fonctions intervienne à compter du ………..</w:t>
      </w:r>
    </w:p>
    <w:p w:rsidR="006A7142" w:rsidRDefault="006A7142">
      <w:pPr>
        <w:pStyle w:val="Style6"/>
      </w:pPr>
    </w:p>
    <w:p w:rsidR="006A7142" w:rsidRDefault="00932C55">
      <w:pPr>
        <w:pStyle w:val="Style6"/>
        <w:rPr>
          <w:highlight w:val="yellow"/>
        </w:rPr>
      </w:pPr>
      <w:r>
        <w:t xml:space="preserve">Compte tenu du solde de mes congés annuels et RTT, je sollicite un départ votre collectivité/établissement à compter du ……………..  </w:t>
      </w:r>
    </w:p>
    <w:p w:rsidR="006A7142" w:rsidRDefault="006A7142">
      <w:pPr>
        <w:pStyle w:val="Style6"/>
      </w:pPr>
    </w:p>
    <w:p w:rsidR="006A7142" w:rsidRDefault="006A7142">
      <w:pPr>
        <w:pStyle w:val="Style6"/>
      </w:pPr>
    </w:p>
    <w:p w:rsidR="006A7142" w:rsidRDefault="00932C55">
      <w:pPr>
        <w:pStyle w:val="Style6"/>
      </w:pPr>
      <w:r>
        <w:t>Je vous prie d’agréer, Monsieur (</w:t>
      </w:r>
      <w:r>
        <w:rPr>
          <w:i/>
          <w:color w:val="2E74B5" w:themeColor="accent1" w:themeShade="BF"/>
        </w:rPr>
        <w:t>ou Madame</w:t>
      </w:r>
      <w:r>
        <w:t>) le Maire (</w:t>
      </w:r>
      <w:r>
        <w:rPr>
          <w:i/>
          <w:color w:val="2E74B5" w:themeColor="accent1" w:themeShade="BF"/>
        </w:rPr>
        <w:t>ou le Président</w:t>
      </w:r>
      <w:r>
        <w:t>), l’expression de ma considération distinguée.</w:t>
      </w:r>
    </w:p>
    <w:p w:rsidR="006A7142" w:rsidRDefault="006A7142">
      <w:pPr>
        <w:pStyle w:val="Style6"/>
      </w:pPr>
    </w:p>
    <w:p w:rsidR="006A7142" w:rsidRDefault="006A7142">
      <w:pPr>
        <w:pStyle w:val="Style6"/>
      </w:pPr>
    </w:p>
    <w:p w:rsidR="006A7142" w:rsidRDefault="006A7142">
      <w:pPr>
        <w:pStyle w:val="Style6"/>
      </w:pPr>
    </w:p>
    <w:p w:rsidR="006A7142" w:rsidRDefault="006A7142">
      <w:pPr>
        <w:pStyle w:val="Style6"/>
      </w:pPr>
    </w:p>
    <w:p w:rsidR="006A7142" w:rsidRDefault="006A7142">
      <w:pPr>
        <w:pStyle w:val="Style6"/>
        <w:ind w:left="6381"/>
      </w:pPr>
    </w:p>
    <w:p w:rsidR="006A7142" w:rsidRDefault="00932C55">
      <w:pPr>
        <w:pStyle w:val="Style6"/>
        <w:ind w:left="6381"/>
      </w:pPr>
      <w:r>
        <w:t>Fait à ………. , le ……….</w:t>
      </w:r>
    </w:p>
    <w:p w:rsidR="006A7142" w:rsidRDefault="00932C55">
      <w:pPr>
        <w:pStyle w:val="Style6"/>
        <w:ind w:left="6381"/>
      </w:pPr>
      <w:r>
        <w:t>Signature de l’agent</w:t>
      </w:r>
    </w:p>
    <w:p w:rsidR="006A7142" w:rsidRDefault="006A7142">
      <w:pPr>
        <w:tabs>
          <w:tab w:val="left" w:pos="4500"/>
        </w:tabs>
        <w:spacing w:before="120"/>
        <w:rPr>
          <w:rFonts w:ascii="Calibri" w:hAnsi="Calibri" w:cs="Calibri"/>
          <w:sz w:val="22"/>
          <w:szCs w:val="22"/>
        </w:rPr>
      </w:pPr>
    </w:p>
    <w:p w:rsidR="006A7142" w:rsidRDefault="006A714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A7142" w:rsidRDefault="006A7142">
      <w:pPr>
        <w:tabs>
          <w:tab w:val="left" w:pos="4500"/>
        </w:tabs>
        <w:spacing w:before="120"/>
        <w:rPr>
          <w:rFonts w:ascii="Calibri" w:hAnsi="Calibri" w:cs="Calibri"/>
          <w:sz w:val="22"/>
          <w:szCs w:val="22"/>
        </w:rPr>
      </w:pPr>
    </w:p>
    <w:p w:rsidR="006A7142" w:rsidRDefault="006A7142">
      <w:pPr>
        <w:pStyle w:val="paragraph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</w:p>
    <w:sectPr w:rsidR="006A7142">
      <w:footerReference w:type="even" r:id="rId11"/>
      <w:footerReference w:type="default" r:id="rId12"/>
      <w:type w:val="continuous"/>
      <w:pgSz w:w="12240" w:h="15840"/>
      <w:pgMar w:top="709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7142" w:rsidRDefault="00932C55">
      <w:r>
        <w:separator/>
      </w:r>
    </w:p>
  </w:endnote>
  <w:endnote w:type="continuationSeparator" w:id="0">
    <w:p w:rsidR="006A7142" w:rsidRDefault="0093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Gellix Medium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7142" w:rsidRDefault="00932C5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A7142" w:rsidRDefault="006A71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7142" w:rsidRDefault="00932C55">
    <w:pPr>
      <w:pStyle w:val="Pieddepage"/>
      <w:jc w:val="center"/>
    </w:pPr>
    <w:r>
      <w:rPr>
        <w:bCs/>
        <w:sz w:val="22"/>
        <w:szCs w:val="24"/>
      </w:rPr>
      <w:fldChar w:fldCharType="begin"/>
    </w:r>
    <w:r>
      <w:rPr>
        <w:bCs/>
        <w:sz w:val="22"/>
      </w:rPr>
      <w:instrText>PAGE</w:instrText>
    </w:r>
    <w:r>
      <w:rPr>
        <w:bCs/>
        <w:sz w:val="22"/>
        <w:szCs w:val="24"/>
      </w:rPr>
      <w:fldChar w:fldCharType="separate"/>
    </w:r>
    <w:r>
      <w:rPr>
        <w:bCs/>
        <w:sz w:val="22"/>
      </w:rPr>
      <w:t>16</w:t>
    </w:r>
    <w:r>
      <w:rPr>
        <w:bCs/>
        <w:sz w:val="22"/>
        <w:szCs w:val="24"/>
      </w:rPr>
      <w:fldChar w:fldCharType="end"/>
    </w:r>
    <w:r>
      <w:rPr>
        <w:sz w:val="22"/>
      </w:rPr>
      <w:t xml:space="preserve"> / </w:t>
    </w:r>
    <w:r>
      <w:rPr>
        <w:bCs/>
        <w:sz w:val="22"/>
        <w:szCs w:val="24"/>
      </w:rPr>
      <w:fldChar w:fldCharType="begin"/>
    </w:r>
    <w:r>
      <w:rPr>
        <w:bCs/>
        <w:sz w:val="22"/>
      </w:rPr>
      <w:instrText>NUMPAGES</w:instrText>
    </w:r>
    <w:r>
      <w:rPr>
        <w:bCs/>
        <w:sz w:val="22"/>
        <w:szCs w:val="24"/>
      </w:rPr>
      <w:fldChar w:fldCharType="separate"/>
    </w:r>
    <w:r>
      <w:rPr>
        <w:bCs/>
        <w:sz w:val="22"/>
      </w:rPr>
      <w:t>18</w:t>
    </w:r>
    <w:r>
      <w:rPr>
        <w:bCs/>
        <w:sz w:val="22"/>
        <w:szCs w:val="24"/>
      </w:rPr>
      <w:fldChar w:fldCharType="end"/>
    </w:r>
  </w:p>
  <w:p w:rsidR="006A7142" w:rsidRDefault="006A71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7142" w:rsidRDefault="00932C55">
      <w:r>
        <w:separator/>
      </w:r>
    </w:p>
  </w:footnote>
  <w:footnote w:type="continuationSeparator" w:id="0">
    <w:p w:rsidR="006A7142" w:rsidRDefault="0093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51ED"/>
    <w:multiLevelType w:val="multilevel"/>
    <w:tmpl w:val="1772E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D7F"/>
    <w:multiLevelType w:val="multilevel"/>
    <w:tmpl w:val="0F7ED7F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color w:val="7030A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7F41"/>
    <w:multiLevelType w:val="multilevel"/>
    <w:tmpl w:val="D1FAE1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2706"/>
    <w:multiLevelType w:val="multilevel"/>
    <w:tmpl w:val="CD40B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671A"/>
    <w:multiLevelType w:val="multilevel"/>
    <w:tmpl w:val="B47EBA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0CFB"/>
    <w:multiLevelType w:val="multilevel"/>
    <w:tmpl w:val="4078B7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D20A4"/>
    <w:multiLevelType w:val="multilevel"/>
    <w:tmpl w:val="F2F2D9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711EE1"/>
    <w:multiLevelType w:val="multilevel"/>
    <w:tmpl w:val="AE709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7CAB"/>
    <w:multiLevelType w:val="multilevel"/>
    <w:tmpl w:val="49D601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3361"/>
    <w:multiLevelType w:val="multilevel"/>
    <w:tmpl w:val="333C044A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056C26"/>
    <w:multiLevelType w:val="multilevel"/>
    <w:tmpl w:val="6FBE2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F6505"/>
    <w:multiLevelType w:val="multilevel"/>
    <w:tmpl w:val="43F46982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EEF3007"/>
    <w:multiLevelType w:val="multilevel"/>
    <w:tmpl w:val="631C887E"/>
    <w:lvl w:ilvl="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0321E85"/>
    <w:multiLevelType w:val="multilevel"/>
    <w:tmpl w:val="55A27AC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1050A"/>
    <w:multiLevelType w:val="multilevel"/>
    <w:tmpl w:val="B82A9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1C33"/>
    <w:multiLevelType w:val="multilevel"/>
    <w:tmpl w:val="8B7A64F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9F823C9"/>
    <w:multiLevelType w:val="multilevel"/>
    <w:tmpl w:val="D53864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C3E4F"/>
    <w:multiLevelType w:val="multilevel"/>
    <w:tmpl w:val="AA622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F1726"/>
    <w:multiLevelType w:val="multilevel"/>
    <w:tmpl w:val="87E01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130EB"/>
    <w:multiLevelType w:val="multilevel"/>
    <w:tmpl w:val="B4243D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276ED"/>
    <w:multiLevelType w:val="multilevel"/>
    <w:tmpl w:val="37DAF724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5051380"/>
    <w:multiLevelType w:val="multilevel"/>
    <w:tmpl w:val="596C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41321"/>
    <w:multiLevelType w:val="multilevel"/>
    <w:tmpl w:val="E4F04E4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13EF2"/>
    <w:multiLevelType w:val="multilevel"/>
    <w:tmpl w:val="03867DA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736392A"/>
    <w:multiLevelType w:val="multilevel"/>
    <w:tmpl w:val="09C2AA42"/>
    <w:lvl w:ilvl="0">
      <w:start w:val="1"/>
      <w:numFmt w:val="upperLetter"/>
      <w:lvlText w:val="%1."/>
      <w:lvlJc w:val="left"/>
      <w:pPr>
        <w:ind w:left="1571" w:hanging="360"/>
      </w:pPr>
      <w:rPr>
        <w:rFonts w:asciiTheme="minorHAnsi" w:hAnsiTheme="minorHAnsi" w:cstheme="minorHAnsi" w:hint="default"/>
        <w:color w:val="538135" w:themeColor="accent6" w:themeShade="BF"/>
        <w:sz w:val="28"/>
        <w:szCs w:val="32"/>
        <w:u w:val="none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A6B37AB"/>
    <w:multiLevelType w:val="multilevel"/>
    <w:tmpl w:val="6BC4BCA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1407"/>
    <w:multiLevelType w:val="multilevel"/>
    <w:tmpl w:val="4454A36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03DEA"/>
    <w:multiLevelType w:val="multilevel"/>
    <w:tmpl w:val="ABCC3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72104"/>
    <w:multiLevelType w:val="multilevel"/>
    <w:tmpl w:val="EE605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E09BC"/>
    <w:multiLevelType w:val="multilevel"/>
    <w:tmpl w:val="06F40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C18D9"/>
    <w:multiLevelType w:val="multilevel"/>
    <w:tmpl w:val="87343F3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71619D"/>
    <w:multiLevelType w:val="multilevel"/>
    <w:tmpl w:val="B3903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D504C"/>
    <w:multiLevelType w:val="multilevel"/>
    <w:tmpl w:val="E548A346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33EB2"/>
    <w:multiLevelType w:val="multilevel"/>
    <w:tmpl w:val="F6387EFA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color w:val="7030A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C43CE"/>
    <w:multiLevelType w:val="multilevel"/>
    <w:tmpl w:val="465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A90E92"/>
    <w:multiLevelType w:val="multilevel"/>
    <w:tmpl w:val="46049A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25705"/>
    <w:multiLevelType w:val="multilevel"/>
    <w:tmpl w:val="CD2CA6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67D23"/>
    <w:multiLevelType w:val="multilevel"/>
    <w:tmpl w:val="0DFE1850"/>
    <w:lvl w:ilvl="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F012A"/>
    <w:multiLevelType w:val="multilevel"/>
    <w:tmpl w:val="F62CB38E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C11118"/>
    <w:multiLevelType w:val="multilevel"/>
    <w:tmpl w:val="AC56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71366"/>
    <w:multiLevelType w:val="multilevel"/>
    <w:tmpl w:val="545247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B5C4F"/>
    <w:multiLevelType w:val="multilevel"/>
    <w:tmpl w:val="2D0C9F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844ED"/>
    <w:multiLevelType w:val="multilevel"/>
    <w:tmpl w:val="7650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4751DD"/>
    <w:multiLevelType w:val="multilevel"/>
    <w:tmpl w:val="0BEEF0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1132C"/>
    <w:multiLevelType w:val="multilevel"/>
    <w:tmpl w:val="EE3641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55328"/>
    <w:multiLevelType w:val="multilevel"/>
    <w:tmpl w:val="601EC4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42F4C"/>
    <w:multiLevelType w:val="multilevel"/>
    <w:tmpl w:val="205E16A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A7E59"/>
    <w:multiLevelType w:val="multilevel"/>
    <w:tmpl w:val="1A9654E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color w:val="7030A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BE1F4D"/>
    <w:multiLevelType w:val="multilevel"/>
    <w:tmpl w:val="33B65632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DB4C75"/>
    <w:multiLevelType w:val="multilevel"/>
    <w:tmpl w:val="4E8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552477">
    <w:abstractNumId w:val="2"/>
  </w:num>
  <w:num w:numId="2" w16cid:durableId="803232107">
    <w:abstractNumId w:val="12"/>
  </w:num>
  <w:num w:numId="3" w16cid:durableId="952400785">
    <w:abstractNumId w:val="48"/>
  </w:num>
  <w:num w:numId="4" w16cid:durableId="741099850">
    <w:abstractNumId w:val="24"/>
  </w:num>
  <w:num w:numId="5" w16cid:durableId="1898588668">
    <w:abstractNumId w:val="10"/>
  </w:num>
  <w:num w:numId="6" w16cid:durableId="2084644104">
    <w:abstractNumId w:val="6"/>
  </w:num>
  <w:num w:numId="7" w16cid:durableId="269313509">
    <w:abstractNumId w:val="34"/>
  </w:num>
  <w:num w:numId="8" w16cid:durableId="492837812">
    <w:abstractNumId w:val="49"/>
  </w:num>
  <w:num w:numId="9" w16cid:durableId="410005374">
    <w:abstractNumId w:val="21"/>
  </w:num>
  <w:num w:numId="10" w16cid:durableId="1209875591">
    <w:abstractNumId w:val="42"/>
  </w:num>
  <w:num w:numId="11" w16cid:durableId="889192755">
    <w:abstractNumId w:val="30"/>
  </w:num>
  <w:num w:numId="12" w16cid:durableId="1753114129">
    <w:abstractNumId w:val="7"/>
  </w:num>
  <w:num w:numId="13" w16cid:durableId="1377316898">
    <w:abstractNumId w:val="18"/>
  </w:num>
  <w:num w:numId="14" w16cid:durableId="1510872626">
    <w:abstractNumId w:val="27"/>
  </w:num>
  <w:num w:numId="15" w16cid:durableId="1758090743">
    <w:abstractNumId w:val="0"/>
  </w:num>
  <w:num w:numId="16" w16cid:durableId="1271544581">
    <w:abstractNumId w:val="41"/>
  </w:num>
  <w:num w:numId="17" w16cid:durableId="1443189740">
    <w:abstractNumId w:val="11"/>
  </w:num>
  <w:num w:numId="18" w16cid:durableId="769282097">
    <w:abstractNumId w:val="46"/>
  </w:num>
  <w:num w:numId="19" w16cid:durableId="1473793269">
    <w:abstractNumId w:val="17"/>
  </w:num>
  <w:num w:numId="20" w16cid:durableId="2015723289">
    <w:abstractNumId w:val="4"/>
  </w:num>
  <w:num w:numId="21" w16cid:durableId="1623730713">
    <w:abstractNumId w:val="16"/>
  </w:num>
  <w:num w:numId="22" w16cid:durableId="392895165">
    <w:abstractNumId w:val="5"/>
  </w:num>
  <w:num w:numId="23" w16cid:durableId="1857768473">
    <w:abstractNumId w:val="25"/>
  </w:num>
  <w:num w:numId="24" w16cid:durableId="410200902">
    <w:abstractNumId w:val="43"/>
  </w:num>
  <w:num w:numId="25" w16cid:durableId="97911670">
    <w:abstractNumId w:val="37"/>
  </w:num>
  <w:num w:numId="26" w16cid:durableId="510266578">
    <w:abstractNumId w:val="31"/>
  </w:num>
  <w:num w:numId="27" w16cid:durableId="291522985">
    <w:abstractNumId w:val="3"/>
  </w:num>
  <w:num w:numId="28" w16cid:durableId="1021276147">
    <w:abstractNumId w:val="23"/>
  </w:num>
  <w:num w:numId="29" w16cid:durableId="16608422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4878782">
    <w:abstractNumId w:val="13"/>
  </w:num>
  <w:num w:numId="31" w16cid:durableId="1609459506">
    <w:abstractNumId w:val="15"/>
  </w:num>
  <w:num w:numId="32" w16cid:durableId="1706905839">
    <w:abstractNumId w:val="9"/>
  </w:num>
  <w:num w:numId="33" w16cid:durableId="1489899580">
    <w:abstractNumId w:val="19"/>
  </w:num>
  <w:num w:numId="34" w16cid:durableId="850070283">
    <w:abstractNumId w:val="36"/>
  </w:num>
  <w:num w:numId="35" w16cid:durableId="2089692377">
    <w:abstractNumId w:val="35"/>
  </w:num>
  <w:num w:numId="36" w16cid:durableId="329986664">
    <w:abstractNumId w:val="44"/>
  </w:num>
  <w:num w:numId="37" w16cid:durableId="1464541085">
    <w:abstractNumId w:val="28"/>
  </w:num>
  <w:num w:numId="38" w16cid:durableId="2113502501">
    <w:abstractNumId w:val="20"/>
  </w:num>
  <w:num w:numId="39" w16cid:durableId="584192116">
    <w:abstractNumId w:val="38"/>
  </w:num>
  <w:num w:numId="40" w16cid:durableId="395515502">
    <w:abstractNumId w:val="40"/>
  </w:num>
  <w:num w:numId="41" w16cid:durableId="1412776482">
    <w:abstractNumId w:val="14"/>
  </w:num>
  <w:num w:numId="42" w16cid:durableId="649361052">
    <w:abstractNumId w:val="29"/>
  </w:num>
  <w:num w:numId="43" w16cid:durableId="624116283">
    <w:abstractNumId w:val="8"/>
  </w:num>
  <w:num w:numId="44" w16cid:durableId="2120949401">
    <w:abstractNumId w:val="33"/>
  </w:num>
  <w:num w:numId="45" w16cid:durableId="446588245">
    <w:abstractNumId w:val="22"/>
  </w:num>
  <w:num w:numId="46" w16cid:durableId="1225606472">
    <w:abstractNumId w:val="47"/>
  </w:num>
  <w:num w:numId="47" w16cid:durableId="1983584008">
    <w:abstractNumId w:val="1"/>
  </w:num>
  <w:num w:numId="48" w16cid:durableId="926305769">
    <w:abstractNumId w:val="32"/>
  </w:num>
  <w:num w:numId="49" w16cid:durableId="1559633130">
    <w:abstractNumId w:val="45"/>
  </w:num>
  <w:num w:numId="50" w16cid:durableId="14491606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42"/>
    <w:rsid w:val="006A7142"/>
    <w:rsid w:val="00932C55"/>
    <w:rsid w:val="00D9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6BAD3-A7FF-4C3A-88E4-EA8FD5F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Theme="minorHAnsi" w:hAnsiTheme="minorHAnsi"/>
      <w:b/>
      <w:bCs/>
      <w:color w:val="4472C4" w:themeColor="accent5"/>
      <w:sz w:val="4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pPr>
      <w:keepNext/>
      <w:tabs>
        <w:tab w:val="left" w:pos="540"/>
      </w:tabs>
      <w:jc w:val="both"/>
      <w:outlineLvl w:val="2"/>
    </w:pPr>
    <w:rPr>
      <w:rFonts w:asciiTheme="minorHAnsi" w:hAnsiTheme="minorHAnsi"/>
      <w:iCs/>
      <w:color w:val="538135" w:themeColor="accent6" w:themeShade="BF"/>
      <w:sz w:val="28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Pr>
      <w:color w:val="666666"/>
    </w:rPr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Default">
    <w:name w:val="Default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pPr>
      <w:spacing w:after="200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after="198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pPr>
      <w:spacing w:after="84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after="36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pPr>
      <w:spacing w:after="26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after="11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after="97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pPr>
      <w:spacing w:after="505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pPr>
      <w:spacing w:after="6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pPr>
      <w:spacing w:after="615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28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Pr>
      <w:rFonts w:cs="Times New Roman"/>
      <w:color w:val="auto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Titre3Car">
    <w:name w:val="Titre 3 Car"/>
    <w:link w:val="Titre3"/>
    <w:rPr>
      <w:rFonts w:asciiTheme="minorHAnsi" w:hAnsiTheme="minorHAnsi"/>
      <w:iCs/>
      <w:color w:val="538135" w:themeColor="accent6" w:themeShade="BF"/>
      <w:sz w:val="28"/>
      <w:szCs w:val="24"/>
      <w:u w:val="singl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Cs w:val="24"/>
    </w:rPr>
  </w:style>
  <w:style w:type="character" w:customStyle="1" w:styleId="En-tteCar">
    <w:name w:val="En-tête Car"/>
    <w:link w:val="En-tte"/>
    <w:rPr>
      <w:sz w:val="24"/>
      <w:szCs w:val="24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2">
    <w:name w:val="Body Text 2"/>
    <w:basedOn w:val="Normal"/>
    <w:link w:val="Corpsdetexte2Car"/>
    <w:pPr>
      <w:tabs>
        <w:tab w:val="left" w:pos="540"/>
      </w:tabs>
      <w:jc w:val="both"/>
    </w:pPr>
    <w:rPr>
      <w:rFonts w:ascii="Tahoma" w:hAnsi="Tahoma"/>
      <w:sz w:val="22"/>
      <w:szCs w:val="24"/>
    </w:rPr>
  </w:style>
  <w:style w:type="character" w:customStyle="1" w:styleId="Corpsdetexte2Car">
    <w:name w:val="Corps de texte 2 Car"/>
    <w:link w:val="Corpsdetexte2"/>
    <w:rPr>
      <w:rFonts w:ascii="Tahoma" w:hAnsi="Tahoma" w:cs="Tahoma"/>
      <w:sz w:val="22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Cs w:val="24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character" w:customStyle="1" w:styleId="PieddepageCar">
    <w:name w:val="Pied de page Car"/>
    <w:link w:val="Pieddepage"/>
    <w:uiPriority w:val="99"/>
    <w:rPr>
      <w:sz w:val="24"/>
    </w:rPr>
  </w:style>
  <w:style w:type="paragraph" w:styleId="Corpsdetexte">
    <w:name w:val="Body Text"/>
    <w:basedOn w:val="Normal"/>
    <w:link w:val="CorpsdetexteCar"/>
    <w:pPr>
      <w:spacing w:after="120"/>
    </w:pPr>
  </w:style>
  <w:style w:type="character" w:customStyle="1" w:styleId="CorpsdetexteCar">
    <w:name w:val="Corps de texte Car"/>
    <w:link w:val="Corpsdetexte"/>
    <w:rPr>
      <w:sz w:val="24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nonrsolue1">
    <w:name w:val="Mention non résolue1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rPr>
      <w:color w:val="954F72"/>
      <w:u w:val="single"/>
    </w:rPr>
  </w:style>
  <w:style w:type="character" w:customStyle="1" w:styleId="Titre1Car">
    <w:name w:val="Titre 1 Car"/>
    <w:link w:val="Titre1"/>
    <w:rPr>
      <w:rFonts w:asciiTheme="minorHAnsi" w:hAnsiTheme="minorHAnsi"/>
      <w:b/>
      <w:bCs/>
      <w:color w:val="4472C4" w:themeColor="accent5"/>
      <w:sz w:val="44"/>
      <w:szCs w:val="32"/>
      <w:u w:val="single"/>
    </w:rPr>
  </w:style>
  <w:style w:type="paragraph" w:styleId="Sous-titre">
    <w:name w:val="Subtitle"/>
    <w:basedOn w:val="Normal"/>
    <w:next w:val="Normal"/>
    <w:link w:val="Sous-titreCar"/>
    <w:qFormat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ous-titreCar">
    <w:name w:val="Sous-titre Car"/>
    <w:link w:val="Sous-titre"/>
    <w:rPr>
      <w:rFonts w:ascii="Calibri Light" w:eastAsia="Times New Roman" w:hAnsi="Calibri Light" w:cs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Lines/>
      <w:spacing w:after="0" w:line="259" w:lineRule="auto"/>
      <w:outlineLvl w:val="9"/>
    </w:pPr>
    <w:rPr>
      <w:b w:val="0"/>
      <w:bCs w:val="0"/>
      <w:color w:val="2F5496"/>
    </w:rPr>
  </w:style>
  <w:style w:type="paragraph" w:styleId="TM1">
    <w:name w:val="toc 1"/>
    <w:basedOn w:val="Normal"/>
    <w:next w:val="Normal"/>
    <w:uiPriority w:val="39"/>
    <w:pPr>
      <w:tabs>
        <w:tab w:val="left" w:pos="426"/>
        <w:tab w:val="right" w:leader="dot" w:pos="9394"/>
      </w:tabs>
      <w:spacing w:before="120" w:line="276" w:lineRule="auto"/>
    </w:pPr>
    <w:rPr>
      <w:rFonts w:asciiTheme="minorHAnsi" w:hAnsiTheme="minorHAnsi" w:cstheme="minorHAnsi"/>
      <w:b/>
      <w:bCs/>
      <w:szCs w:val="24"/>
    </w:rPr>
  </w:style>
  <w:style w:type="paragraph" w:styleId="TM3">
    <w:name w:val="toc 3"/>
    <w:basedOn w:val="Normal"/>
    <w:next w:val="Normal"/>
    <w:uiPriority w:val="39"/>
    <w:pPr>
      <w:tabs>
        <w:tab w:val="left" w:pos="709"/>
        <w:tab w:val="right" w:leader="dot" w:pos="9394"/>
      </w:tabs>
      <w:spacing w:line="360" w:lineRule="auto"/>
      <w:ind w:left="284"/>
    </w:pPr>
  </w:style>
  <w:style w:type="paragraph" w:styleId="TM2">
    <w:name w:val="toc 2"/>
    <w:basedOn w:val="Normal"/>
    <w:next w:val="Normal"/>
    <w:uiPriority w:val="39"/>
    <w:pPr>
      <w:tabs>
        <w:tab w:val="left" w:pos="709"/>
        <w:tab w:val="right" w:leader="dot" w:pos="9394"/>
      </w:tabs>
      <w:spacing w:line="276" w:lineRule="auto"/>
      <w:ind w:left="426"/>
    </w:pPr>
  </w:style>
  <w:style w:type="character" w:styleId="lev">
    <w:name w:val="Strong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 w:cs="Segoe UI"/>
      <w:sz w:val="18"/>
      <w:szCs w:val="18"/>
    </w:rPr>
  </w:style>
  <w:style w:type="character" w:customStyle="1" w:styleId="Normal1">
    <w:name w:val="Normal1"/>
  </w:style>
  <w:style w:type="paragraph" w:styleId="Textebrut">
    <w:name w:val="Plain Text"/>
    <w:basedOn w:val="Normal"/>
    <w:link w:val="TextebrutCar"/>
    <w:uiPriority w:val="9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Pr>
      <w:rFonts w:ascii="Calibri" w:eastAsia="Calibri" w:hAnsi="Calibri"/>
      <w:sz w:val="22"/>
      <w:szCs w:val="21"/>
      <w:lang w:eastAsia="en-US"/>
    </w:rPr>
  </w:style>
  <w:style w:type="character" w:styleId="Marquedecommentaire">
    <w:name w:val="annotation reference"/>
    <w:uiPriority w:val="99"/>
    <w:rPr>
      <w:sz w:val="16"/>
      <w:szCs w:val="16"/>
    </w:rPr>
  </w:style>
  <w:style w:type="paragraph" w:styleId="Commentaire">
    <w:name w:val="annotation text"/>
    <w:basedOn w:val="Normal"/>
    <w:link w:val="CommentaireCar"/>
    <w:rPr>
      <w:sz w:val="20"/>
    </w:rPr>
  </w:style>
  <w:style w:type="character" w:customStyle="1" w:styleId="CommentaireCar">
    <w:name w:val="Commentaire Car"/>
    <w:basedOn w:val="Policepardfaut"/>
    <w:link w:val="Commentaire"/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</w:rPr>
  </w:style>
  <w:style w:type="paragraph" w:customStyle="1" w:styleId="Style1">
    <w:name w:val="Style1"/>
    <w:basedOn w:val="Corpsdetexte2"/>
    <w:link w:val="Style1Car"/>
    <w:qFormat/>
    <w:pPr>
      <w:tabs>
        <w:tab w:val="clear" w:pos="540"/>
      </w:tabs>
    </w:pPr>
    <w:rPr>
      <w:rFonts w:ascii="Garamond" w:hAnsi="Garamond" w:cs="Arial"/>
      <w:sz w:val="24"/>
    </w:rPr>
  </w:style>
  <w:style w:type="character" w:customStyle="1" w:styleId="SansinterligneCar">
    <w:name w:val="Sans interligne Car"/>
    <w:link w:val="Sansinterligne"/>
    <w:uiPriority w:val="1"/>
  </w:style>
  <w:style w:type="character" w:customStyle="1" w:styleId="Style1Car">
    <w:name w:val="Style1 Car"/>
    <w:link w:val="Style1"/>
    <w:rPr>
      <w:rFonts w:ascii="Garamond" w:hAnsi="Garamond" w:cs="Arial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Pr>
      <w:sz w:val="20"/>
    </w:rPr>
  </w:style>
  <w:style w:type="paragraph" w:styleId="Notedebasdepage">
    <w:name w:val="footnote text"/>
    <w:basedOn w:val="Normal"/>
    <w:link w:val="NotedebasdepageCar"/>
    <w:rPr>
      <w:sz w:val="20"/>
    </w:rPr>
  </w:style>
  <w:style w:type="character" w:customStyle="1" w:styleId="NotedebasdepageCar">
    <w:name w:val="Note de bas de page Car"/>
    <w:basedOn w:val="Policepardfaut"/>
    <w:link w:val="Notedebasdepage"/>
  </w:style>
  <w:style w:type="character" w:styleId="Appelnotedebasdep">
    <w:name w:val="footnote reference"/>
    <w:rPr>
      <w:vertAlign w:val="superscript"/>
    </w:rPr>
  </w:style>
  <w:style w:type="character" w:styleId="Accentuation">
    <w:name w:val="Emphasis"/>
    <w:uiPriority w:val="20"/>
    <w:qFormat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Style2">
    <w:name w:val="Style2"/>
    <w:basedOn w:val="Sansinterligne"/>
    <w:link w:val="Style2Car"/>
    <w:qFormat/>
    <w:pPr>
      <w:jc w:val="both"/>
    </w:pPr>
    <w:rPr>
      <w:rFonts w:asciiTheme="minorHAnsi" w:hAnsiTheme="minorHAnsi" w:cstheme="minorHAnsi"/>
      <w:sz w:val="24"/>
      <w:szCs w:val="22"/>
    </w:rPr>
  </w:style>
  <w:style w:type="character" w:customStyle="1" w:styleId="Style2Car">
    <w:name w:val="Style2 Car"/>
    <w:basedOn w:val="SansinterligneCar"/>
    <w:link w:val="Style2"/>
    <w:rPr>
      <w:rFonts w:asciiTheme="minorHAnsi" w:hAnsiTheme="minorHAnsi" w:cstheme="minorHAnsi"/>
      <w:sz w:val="24"/>
      <w:szCs w:val="22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Policepardfaut"/>
  </w:style>
  <w:style w:type="character" w:customStyle="1" w:styleId="eop">
    <w:name w:val="eop"/>
    <w:basedOn w:val="Policepardfaut"/>
  </w:style>
  <w:style w:type="paragraph" w:customStyle="1" w:styleId="Style6">
    <w:name w:val="Style6"/>
    <w:basedOn w:val="Normal"/>
    <w:link w:val="Style6Car"/>
    <w:qFormat/>
    <w:pPr>
      <w:jc w:val="both"/>
    </w:pPr>
    <w:rPr>
      <w:rFonts w:ascii="Avenir Next LT Pro" w:hAnsi="Avenir Next LT Pro"/>
      <w:color w:val="203242"/>
      <w:sz w:val="22"/>
      <w:szCs w:val="22"/>
      <w:lang w:eastAsia="en-US"/>
    </w:rPr>
  </w:style>
  <w:style w:type="character" w:customStyle="1" w:styleId="Style6Car">
    <w:name w:val="Style6 Car"/>
    <w:basedOn w:val="Policepardfaut"/>
    <w:link w:val="Style6"/>
    <w:rPr>
      <w:rFonts w:ascii="Avenir Next LT Pro" w:hAnsi="Avenir Next LT Pro"/>
      <w:color w:val="20324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54C245262BF9934AA46EA6A74196A5E9" ma:contentTypeVersion="24" ma:contentTypeDescription="Bibliothèque des espaces dédiés" ma:contentTypeScope="" ma:versionID="1aed85a97641dae80c2253a7356f305b">
  <xsd:schema xmlns:xsd="http://www.w3.org/2001/XMLSchema" xmlns:xs="http://www.w3.org/2001/XMLSchema" xmlns:p="http://schemas.microsoft.com/office/2006/metadata/properties" xmlns:ns2="6fb0c34a-1d21-4591-bf27-af47a8e571e8" xmlns:ns3="d13cbe4f-1448-46a5-af3f-2daad8b9242e" xmlns:ns4="002f9175-6b98-453e-8381-436e165ab70f" targetNamespace="http://schemas.microsoft.com/office/2006/metadata/properties" ma:root="true" ma:fieldsID="949cafe06bb0e04566e8bcdffe818972" ns2:_="" ns3:_="" ns4:_="">
    <xsd:import namespace="6fb0c34a-1d21-4591-bf27-af47a8e571e8"/>
    <xsd:import namespace="d13cbe4f-1448-46a5-af3f-2daad8b9242e"/>
    <xsd:import namespace="002f9175-6b98-453e-8381-436e165ab70f"/>
    <xsd:element name="properties">
      <xsd:complexType>
        <xsd:sequence>
          <xsd:element name="documentManagement">
            <xsd:complexType>
              <xsd:all>
                <xsd:element ref="ns2:yes_Detail" minOccurs="0"/>
                <xsd:element ref="ns2:Référence_x005f_x0020_texte_x005f_x0020_officiel" minOccurs="0"/>
                <xsd:element ref="ns2:Référence_x005f_x0020_bibliographique" minOccurs="0"/>
                <xsd:element ref="ns3:TaxCatchAll" minOccurs="0"/>
                <xsd:element ref="ns3:TaxCatchAllLabel" minOccurs="0"/>
                <xsd:element ref="ns4:h5b5bcbb19734e04aa9301ca5621b6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c34a-1d21-4591-bf27-af47a8e571e8" elementFormDefault="qualified">
    <xsd:import namespace="http://schemas.microsoft.com/office/2006/documentManagement/types"/>
    <xsd:import namespace="http://schemas.microsoft.com/office/infopath/2007/PartnerControls"/>
    <xsd:element name="yes_Detail" ma:index="2" nillable="true" ma:displayName="Détail" ma:internalName="yes_Detail" ma:readOnly="false">
      <xsd:simpleType>
        <xsd:restriction base="dms:Unknown"/>
      </xsd:simpleType>
    </xsd:element>
    <xsd:element name="Référence_x005f_x0020_texte_x005f_x0020_officiel" ma:index="3" nillable="true" ma:displayName="Référence texte officiel" ma:internalName="R_x00e9_f_x00e9_rence_x0020_texte_x0020_officiel" ma:readOnly="false">
      <xsd:simpleType>
        <xsd:restriction base="dms:Text">
          <xsd:maxLength value="255"/>
        </xsd:restriction>
      </xsd:simpleType>
    </xsd:element>
    <xsd:element name="Référence_x005f_x0020_bibliographique" ma:index="4" nillable="true" ma:displayName="Référence bibliographique" ma:internalName="R_x00e9_f_x00e9_rence_x0020_bibliographiqu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c2e44c6-a576-463b-8dab-3091369b77b9}" ma:internalName="TaxCatchAll" ma:showField="CatchAllData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c2e44c6-a576-463b-8dab-3091369b77b9}" ma:internalName="TaxCatchAllLabel" ma:readOnly="true" ma:showField="CatchAllDataLabel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9175-6b98-453e-8381-436e165ab70f" elementFormDefault="qualified">
    <xsd:import namespace="http://schemas.microsoft.com/office/2006/documentManagement/types"/>
    <xsd:import namespace="http://schemas.microsoft.com/office/infopath/2007/PartnerControls"/>
    <xsd:element name="h5b5bcbb19734e04aa9301ca5621b66b" ma:index="13" nillable="true" ma:displayName="Emetteur_0" ma:hidden="true" ma:internalName="h5b5bcbb19734e04aa9301ca5621b66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80acc9f-a124-4651-8c21-27ed651001c5" ContentTypeId="0x0101" PreviousValue="true" LastSyncTimeStamp="2024-10-03T06:57:46.05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1C6A-F818-4CEB-B172-D26EFA53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c34a-1d21-4591-bf27-af47a8e571e8"/>
    <ds:schemaRef ds:uri="d13cbe4f-1448-46a5-af3f-2daad8b9242e"/>
    <ds:schemaRef ds:uri="002f9175-6b98-453e-8381-436e165ab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2001/XMLSchema-instance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C992D-58F9-4C0A-92E9-04240373C59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D77B105-5C07-4E9E-AF34-8965692A8A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6EBB3-A952-4783-AB5E-026F3CA8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mutation de l’agent</dc:title>
  <dc:creator>Yann VASSEAU</dc:creator>
  <cp:lastModifiedBy>CDG16 MARJORIE CHAUVET</cp:lastModifiedBy>
  <cp:revision>1</cp:revision>
  <dcterms:created xsi:type="dcterms:W3CDTF">2025-03-07T11:13:00Z</dcterms:created>
  <dcterms:modified xsi:type="dcterms:W3CDTF">2025-08-19T14:19:00Z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re">
    <vt:lpwstr>Demande de mutation de l’agent</vt:lpwstr>
  </property>
  <property fmtid="{D5CDD505-2E9C-101B-9397-08002B2CF9AE}" pid="3" name="Thématique(s)">
    <vt:lpwstr>2715;#Carrière|55139a9b-d297-4e0c-bdfc-301a3303c5b2</vt:lpwstr>
  </property>
  <property fmtid="{D5CDD505-2E9C-101B-9397-08002B2CF9AE}" pid="4" name="hcc28252c9d44f3397526034c866dc9a">
    <vt:lpwstr>Carrière|55139a9b-d297-4e0c-bdfc-301a3303c5b2</vt:lpwstr>
  </property>
  <property fmtid="{D5CDD505-2E9C-101B-9397-08002B2CF9AE}" pid="5" name="yes_Processus">
    <vt:lpwstr/>
  </property>
  <property fmtid="{D5CDD505-2E9C-101B-9397-08002B2CF9AE}" pid="6" name="Archive">
    <vt:bool>false</vt:bool>
  </property>
  <property fmtid="{D5CDD505-2E9C-101B-9397-08002B2CF9AE}" pid="7" name="yes_Emetteur">
    <vt:lpwstr>2498;#Expertise RH mutualisée|edf9fb82-80b9-43e4-903d-8111a2ee1f16</vt:lpwstr>
  </property>
  <property fmtid="{D5CDD505-2E9C-101B-9397-08002B2CF9AE}" pid="8" name="publier">
    <vt:bool>true</vt:bool>
  </property>
  <property fmtid="{D5CDD505-2E9C-101B-9397-08002B2CF9AE}" pid="9" name="xd_ProgID">
    <vt:lpwstr/>
  </property>
  <property fmtid="{D5CDD505-2E9C-101B-9397-08002B2CF9AE}" pid="10" name="Nature_document">
    <vt:lpwstr>2568;#Modèle|c8002522-eb73-478f-a8d4-f44b1bb0cd88</vt:lpwstr>
  </property>
  <property fmtid="{D5CDD505-2E9C-101B-9397-08002B2CF9AE}" pid="11" name="ContentTypeId">
    <vt:lpwstr>0x010100B3669A6B9A7E4EE5877FE38FDB8B9919020054C245262BF9934AA46EA6A74196A5E9</vt:lpwstr>
  </property>
  <property fmtid="{D5CDD505-2E9C-101B-9397-08002B2CF9AE}" pid="12" name="m758ac0241a94e4d98028cb60ff1e2dc">
    <vt:lpwstr>Privé|9d61055b-725b-4297-9a77-8c5caa518546</vt:lpwstr>
  </property>
  <property fmtid="{D5CDD505-2E9C-101B-9397-08002B2CF9AE}" pid="13" name="_SourceUrl">
    <vt:lpwstr/>
  </property>
  <property fmtid="{D5CDD505-2E9C-101B-9397-08002B2CF9AE}" pid="14" name="Date de mise à jour">
    <vt:filetime>2025-05-27T22:00:00Z</vt:filetime>
  </property>
  <property fmtid="{D5CDD505-2E9C-101B-9397-08002B2CF9AE}" pid="15" name="_SharedFileIndex">
    <vt:lpwstr/>
  </property>
  <property fmtid="{D5CDD505-2E9C-101B-9397-08002B2CF9AE}" pid="16" name="e807b094b2fb4c3f90ccfc2c7fbb4c32">
    <vt:lpwstr>Expertise mutualisée|ecb15c63-629d-4878-8364-d9bab165b640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Nature de document veille">
    <vt:lpwstr>3993;#Modèle|b249a672-dea0-4f85-b9c3-3daf3f3ee20f</vt:lpwstr>
  </property>
  <property fmtid="{D5CDD505-2E9C-101B-9397-08002B2CF9AE}" pid="20" name="Date du document">
    <vt:filetime>2022-11-02T23:00:00Z</vt:filetime>
  </property>
  <property fmtid="{D5CDD505-2E9C-101B-9397-08002B2CF9AE}" pid="21" name="n4419113d3e54a13ae9672edf25968e5">
    <vt:lpwstr>Mutation interne-externe / Intégration directe|0cacb218-185f-4986-b447-f7d2f0c83353</vt:lpwstr>
  </property>
  <property fmtid="{D5CDD505-2E9C-101B-9397-08002B2CF9AE}" pid="22" name="Info_maj">
    <vt:lpwstr>​V2
</vt:lpwstr>
  </property>
  <property fmtid="{D5CDD505-2E9C-101B-9397-08002B2CF9AE}" pid="23" name="Sous_x002d_th_x00e9_matique_x0028_s_x0029_">
    <vt:lpwstr>3145;#Mutation interne-externe / Intégration directe|057b5251-336e-4aab-8ac4-3327fbbd99cb</vt:lpwstr>
  </property>
  <property fmtid="{D5CDD505-2E9C-101B-9397-08002B2CF9AE}" pid="24" name="Nature_x0020_de_x0020_document_x0020_veille">
    <vt:lpwstr>3993;#Modèle|b249a672-dea0-4f85-b9c3-3daf3f3ee20f</vt:lpwstr>
  </property>
  <property fmtid="{D5CDD505-2E9C-101B-9397-08002B2CF9AE}" pid="25" name="Emetteur">
    <vt:lpwstr>2559;#Expertise RH mutualisée|ecb15c63-629d-4878-8364-d9bab165b640</vt:lpwstr>
  </property>
  <property fmtid="{D5CDD505-2E9C-101B-9397-08002B2CF9AE}" pid="26" name="g9c48524d63d46d1bbce8822d5653303">
    <vt:lpwstr>Carrière|55037357-cf71-475a-9189-7ee7067979d8</vt:lpwstr>
  </property>
  <property fmtid="{D5CDD505-2E9C-101B-9397-08002B2CF9AE}" pid="27" name="_ExtendedDescription">
    <vt:lpwstr/>
  </property>
  <property fmtid="{D5CDD505-2E9C-101B-9397-08002B2CF9AE}" pid="28" name="Nature de document veille_0">
    <vt:lpwstr>Modèle|b249a672-dea0-4f85-b9c3-3daf3f3ee20f</vt:lpwstr>
  </property>
  <property fmtid="{D5CDD505-2E9C-101B-9397-08002B2CF9AE}" pid="29" name="Thématique(s)_0">
    <vt:lpwstr>Carrière|55139a9b-d297-4e0c-bdfc-301a3303c5b2</vt:lpwstr>
  </property>
  <property fmtid="{D5CDD505-2E9C-101B-9397-08002B2CF9AE}" pid="30" name="Thematique">
    <vt:lpwstr>2565;#Carrière|55037357-cf71-475a-9189-7ee7067979d8</vt:lpwstr>
  </property>
  <property fmtid="{D5CDD505-2E9C-101B-9397-08002B2CF9AE}" pid="31" name="Sous-thématique(s)_0">
    <vt:lpwstr>Mutation interne-externe / Intégration directe|057b5251-336e-4aab-8ac4-3327fbbd99cb</vt:lpwstr>
  </property>
  <property fmtid="{D5CDD505-2E9C-101B-9397-08002B2CF9AE}" pid="32" name="Auteur(s)">
    <vt:lpwstr/>
  </property>
  <property fmtid="{D5CDD505-2E9C-101B-9397-08002B2CF9AE}" pid="33" name="Resume">
    <vt:lpwstr>Modèle de demande de mutation de l’agent.
MAJ du 28/05/2025 : ajouts multiples en lien avec des évolutions règlementaires et de nouvelles jurisprudences.</vt:lpwstr>
  </property>
  <property fmtid="{D5CDD505-2E9C-101B-9397-08002B2CF9AE}" pid="34" name="od8d3bb709094f93a5b64ed17b7e93aa">
    <vt:lpwstr>Expertise RH mutualisée|edf9fb82-80b9-43e4-903d-8111a2ee1f16</vt:lpwstr>
  </property>
  <property fmtid="{D5CDD505-2E9C-101B-9397-08002B2CF9AE}" pid="35" name="hfd68a586720489190486f7b93326e47">
    <vt:lpwstr>Mutation interne-externe / Intégration directe|057b5251-336e-4aab-8ac4-3327fbbd99cb</vt:lpwstr>
  </property>
  <property fmtid="{D5CDD505-2E9C-101B-9397-08002B2CF9AE}" pid="36" name="Commentaire">
    <vt:lpwstr>&lt;p&gt;​V1&lt;br&gt;&lt;br&gt;&lt;/p&gt;</vt:lpwstr>
  </property>
  <property fmtid="{D5CDD505-2E9C-101B-9397-08002B2CF9AE}" pid="37" name="a489d3471d0949f6814cc8433ddaf927">
    <vt:lpwstr>Modèle|c8002522-eb73-478f-a8d4-f44b1bb0cd88</vt:lpwstr>
  </property>
  <property fmtid="{D5CDD505-2E9C-101B-9397-08002B2CF9AE}" pid="38" name="xd_Signature">
    <vt:bool>false</vt:bool>
  </property>
  <property fmtid="{D5CDD505-2E9C-101B-9397-08002B2CF9AE}" pid="39" name="Sous_thematique">
    <vt:lpwstr>2608;#Mutation interne-externe / Intégration directe|0cacb218-185f-4986-b447-f7d2f0c83353</vt:lpwstr>
  </property>
  <property fmtid="{D5CDD505-2E9C-101B-9397-08002B2CF9AE}" pid="40" name="yes_NatureDocument">
    <vt:lpwstr/>
  </property>
  <property fmtid="{D5CDD505-2E9C-101B-9397-08002B2CF9AE}" pid="41" name="yes_Archive">
    <vt:bool>false</vt:bool>
  </property>
  <property fmtid="{D5CDD505-2E9C-101B-9397-08002B2CF9AE}" pid="42" name="DMS_Tag">
    <vt:lpwstr/>
  </property>
  <property fmtid="{D5CDD505-2E9C-101B-9397-08002B2CF9AE}" pid="43" name="yes_Origine">
    <vt:lpwstr/>
  </property>
  <property fmtid="{D5CDD505-2E9C-101B-9397-08002B2CF9AE}" pid="44" name="Datedudocument">
    <vt:filetime>2022-11-02T23:00:00Z</vt:filetime>
  </property>
  <property fmtid="{D5CDD505-2E9C-101B-9397-08002B2CF9AE}" pid="45" name="Th_x00e9_matique_x0028_s_x0029_">
    <vt:lpwstr>2715;#Carrière|55139a9b-d297-4e0c-bdfc-301a3303c5b2</vt:lpwstr>
  </property>
  <property fmtid="{D5CDD505-2E9C-101B-9397-08002B2CF9AE}" pid="46" name="d9a6de5fcc97430fa3859e3c48811208">
    <vt:lpwstr>Modèle|b249a672-dea0-4f85-b9c3-3daf3f3ee20f</vt:lpwstr>
  </property>
  <property fmtid="{D5CDD505-2E9C-101B-9397-08002B2CF9AE}" pid="47" name="Source Liste">
    <vt:lpwstr/>
  </property>
  <property fmtid="{D5CDD505-2E9C-101B-9397-08002B2CF9AE}" pid="48" name="DMS_TypeOfPublication">
    <vt:lpwstr>9;#Privé|9d61055b-725b-4297-9a77-8c5caa518546</vt:lpwstr>
  </property>
  <property fmtid="{D5CDD505-2E9C-101B-9397-08002B2CF9AE}" pid="49" name="yes_Diffusion">
    <vt:lpwstr/>
  </property>
  <property fmtid="{D5CDD505-2E9C-101B-9397-08002B2CF9AE}" pid="50" name="yes_Resume">
    <vt:lpwstr>&lt;p style="text-align&amp;#58;justify;"&gt;Modèle de demande de mutation
de l’agent.&lt;br&gt;&lt;/p&gt;</vt:lpwstr>
  </property>
  <property fmtid="{D5CDD505-2E9C-101B-9397-08002B2CF9AE}" pid="51" name="Source_x0020_Liste">
    <vt:lpwstr/>
  </property>
  <property fmtid="{D5CDD505-2E9C-101B-9397-08002B2CF9AE}" pid="52" name="TriggerFlowInfo">
    <vt:lpwstr/>
  </property>
  <property fmtid="{D5CDD505-2E9C-101B-9397-08002B2CF9AE}" pid="53" name="Auteur_x0028_s_x0029_">
    <vt:lpwstr/>
  </property>
  <property fmtid="{D5CDD505-2E9C-101B-9397-08002B2CF9AE}" pid="54" name="Emetteur_0">
    <vt:lpwstr>Expertise RH mutualisée|edf9fb82-80b9-43e4-903d-8111a2ee1f16</vt:lpwstr>
  </property>
  <property fmtid="{D5CDD505-2E9C-101B-9397-08002B2CF9AE}" pid="55" name="DMS_WebsiteTheme">
    <vt:lpwstr/>
  </property>
  <property fmtid="{D5CDD505-2E9C-101B-9397-08002B2CF9AE}" pid="56" name="Verif">
    <vt:bool>false</vt:bool>
  </property>
  <property fmtid="{D5CDD505-2E9C-101B-9397-08002B2CF9AE}" pid="57" name="Order">
    <vt:r8>3700</vt:r8>
  </property>
  <property fmtid="{D5CDD505-2E9C-101B-9397-08002B2CF9AE}" pid="58" name="Sous-thématique(s)">
    <vt:lpwstr>3145;#Mutation interne-externe / Intégration directe|057b5251-336e-4aab-8ac4-3327fbbd99cb</vt:lpwstr>
  </property>
</Properties>
</file>