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41E5" w14:textId="6DD94C14" w:rsidR="00294EEC" w:rsidRDefault="00294EEC" w:rsidP="00294EEC">
      <w:pPr>
        <w:tabs>
          <w:tab w:val="left" w:pos="1843"/>
          <w:tab w:val="center" w:pos="6804"/>
        </w:tabs>
        <w:jc w:val="center"/>
        <w:rPr>
          <w:b/>
          <w:smallCaps/>
          <w:color w:val="B52D51"/>
          <w:sz w:val="24"/>
          <w:szCs w:val="24"/>
        </w:rPr>
      </w:pPr>
      <w:r>
        <w:rPr>
          <w:b/>
          <w:smallCaps/>
          <w:color w:val="B52D51"/>
          <w:sz w:val="24"/>
          <w:szCs w:val="24"/>
        </w:rPr>
        <w:t xml:space="preserve">ARRÊTÉ </w:t>
      </w:r>
      <w:r w:rsidR="009901F6">
        <w:rPr>
          <w:b/>
          <w:smallCaps/>
          <w:color w:val="B52D51"/>
          <w:sz w:val="24"/>
          <w:szCs w:val="24"/>
        </w:rPr>
        <w:t xml:space="preserve">PORTANT </w:t>
      </w:r>
      <w:r>
        <w:rPr>
          <w:b/>
          <w:smallCaps/>
          <w:color w:val="B52D51"/>
          <w:sz w:val="24"/>
          <w:szCs w:val="24"/>
        </w:rPr>
        <w:t>ATTRIBUTION D’UN LOGEMENT DE FONCTION PAR NECESSITE DE SERVICE</w:t>
      </w:r>
    </w:p>
    <w:p w14:paraId="49FBD7FD" w14:textId="77777777" w:rsidR="00294EEC" w:rsidRDefault="00294EEC" w:rsidP="00294EEC">
      <w:pPr>
        <w:tabs>
          <w:tab w:val="left" w:pos="1843"/>
          <w:tab w:val="center" w:pos="6804"/>
        </w:tabs>
        <w:jc w:val="center"/>
        <w:rPr>
          <w:bCs/>
          <w:i/>
          <w:iCs/>
          <w:smallCaps/>
          <w:color w:val="B52D51"/>
          <w:sz w:val="24"/>
          <w:szCs w:val="24"/>
        </w:rPr>
      </w:pPr>
      <w:proofErr w:type="gramStart"/>
      <w:r>
        <w:rPr>
          <w:bCs/>
          <w:i/>
          <w:iCs/>
          <w:smallCaps/>
          <w:color w:val="B52D51"/>
          <w:sz w:val="24"/>
          <w:szCs w:val="24"/>
        </w:rPr>
        <w:t>ou</w:t>
      </w:r>
      <w:proofErr w:type="gramEnd"/>
    </w:p>
    <w:p w14:paraId="5D99F108" w14:textId="77777777" w:rsidR="00294EEC" w:rsidRDefault="00294EEC" w:rsidP="00294EEC">
      <w:pPr>
        <w:tabs>
          <w:tab w:val="left" w:pos="1843"/>
          <w:tab w:val="center" w:pos="6804"/>
        </w:tabs>
        <w:jc w:val="center"/>
        <w:rPr>
          <w:b/>
          <w:smallCaps/>
          <w:color w:val="B52D51"/>
          <w:sz w:val="24"/>
          <w:szCs w:val="24"/>
        </w:rPr>
      </w:pPr>
      <w:r>
        <w:rPr>
          <w:b/>
          <w:smallCaps/>
          <w:color w:val="B52D51"/>
          <w:sz w:val="24"/>
          <w:szCs w:val="24"/>
        </w:rPr>
        <w:t>ARRETE DE CONVENTION D’OCCUPATION PRECAIRE D’UN LOGEMENT DE FONCTION</w:t>
      </w:r>
    </w:p>
    <w:p w14:paraId="75C09DDD" w14:textId="77777777" w:rsidR="00294EEC" w:rsidRDefault="00294EEC" w:rsidP="00294EEC">
      <w:pPr>
        <w:ind w:right="74"/>
        <w:rPr>
          <w:b/>
          <w:i/>
          <w:color w:val="81A940"/>
        </w:rPr>
      </w:pPr>
    </w:p>
    <w:p w14:paraId="79751EF1" w14:textId="77777777" w:rsidR="00294EEC" w:rsidRDefault="00294EEC" w:rsidP="00294EEC">
      <w:pPr>
        <w:ind w:right="74"/>
      </w:pPr>
      <w:r>
        <w:t xml:space="preserve">M……………… </w:t>
      </w:r>
      <w:r>
        <w:rPr>
          <w:i/>
        </w:rPr>
        <w:t>(</w:t>
      </w:r>
      <w:r>
        <w:rPr>
          <w:i/>
          <w:color w:val="0070C0"/>
        </w:rPr>
        <w:t>autorité territoriale</w:t>
      </w:r>
      <w:r>
        <w:rPr>
          <w:i/>
        </w:rPr>
        <w:t>)</w:t>
      </w:r>
      <w:r>
        <w:t xml:space="preserve"> rappelle au ………………. </w:t>
      </w:r>
      <w:r>
        <w:rPr>
          <w:i/>
        </w:rPr>
        <w:t>(</w:t>
      </w:r>
      <w:proofErr w:type="gramStart"/>
      <w:r>
        <w:rPr>
          <w:i/>
          <w:color w:val="0070C0"/>
        </w:rPr>
        <w:t>organe</w:t>
      </w:r>
      <w:proofErr w:type="gramEnd"/>
      <w:r>
        <w:rPr>
          <w:i/>
          <w:color w:val="0070C0"/>
        </w:rPr>
        <w:t xml:space="preserve"> délibérant</w:t>
      </w:r>
      <w:r>
        <w:rPr>
          <w:i/>
        </w:rPr>
        <w:t>)</w:t>
      </w:r>
      <w:r>
        <w:t xml:space="preserve"> que :</w:t>
      </w:r>
    </w:p>
    <w:p w14:paraId="1D3106E7" w14:textId="77777777" w:rsidR="00294EEC" w:rsidRDefault="00294EEC" w:rsidP="00294EEC">
      <w:pPr>
        <w:ind w:right="74"/>
        <w:rPr>
          <w:rFonts w:cs="Calibri"/>
        </w:rPr>
      </w:pPr>
      <w:r>
        <w:rPr>
          <w:rFonts w:cs="Calibri"/>
        </w:rPr>
        <w:t xml:space="preserve">Vu le Code général de la fonction publique ; </w:t>
      </w:r>
    </w:p>
    <w:p w14:paraId="7CE28F6D" w14:textId="77777777" w:rsidR="00294EEC" w:rsidRDefault="00294EEC" w:rsidP="00294EEC">
      <w:pPr>
        <w:tabs>
          <w:tab w:val="left" w:pos="480"/>
        </w:tabs>
        <w:rPr>
          <w:rFonts w:cs="Calibri"/>
          <w:color w:val="000000"/>
        </w:rPr>
      </w:pPr>
      <w:r>
        <w:rPr>
          <w:rFonts w:cs="Calibri"/>
          <w:color w:val="000000"/>
        </w:rPr>
        <w:t>Vu le Code général des collectivités territoriales ;</w:t>
      </w:r>
    </w:p>
    <w:p w14:paraId="1AA53BB1" w14:textId="77777777" w:rsidR="00294EEC" w:rsidRDefault="00294EEC" w:rsidP="00294EEC">
      <w:pPr>
        <w:rPr>
          <w:rFonts w:cstheme="minorHAnsi"/>
        </w:rPr>
      </w:pPr>
      <w:r>
        <w:rPr>
          <w:rFonts w:cs="Calibri"/>
        </w:rPr>
        <w:t>Vu le d</w:t>
      </w:r>
      <w:r>
        <w:rPr>
          <w:rFonts w:cstheme="minorHAnsi"/>
        </w:rPr>
        <w:t>écret n°2022-250 du 25 février 2022 portant diverses dispositions d'application du code général de la fonction publique ;</w:t>
      </w:r>
    </w:p>
    <w:p w14:paraId="4FEFA8C7" w14:textId="77777777" w:rsidR="00294EEC" w:rsidRDefault="00294EEC" w:rsidP="00294EEC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Vu l’arrêté du 22 janvier 2013 relatif aux concessions de logement accordées par nécessité absolue de service et aux conventions d’occupation précaire avec astreinte pris pour l’application des articles R. 2124-72 et R. 4121-3-1 du code général de la propriété des personnes publiques ;</w:t>
      </w:r>
    </w:p>
    <w:p w14:paraId="382AABF7" w14:textId="77777777" w:rsidR="00294EEC" w:rsidRDefault="00294EEC" w:rsidP="00294EEC">
      <w:pPr>
        <w:tabs>
          <w:tab w:val="left" w:pos="480"/>
        </w:tabs>
        <w:rPr>
          <w:rFonts w:cs="Calibri"/>
          <w:color w:val="000000"/>
        </w:rPr>
      </w:pPr>
      <w:r>
        <w:rPr>
          <w:rFonts w:cs="Calibri"/>
          <w:color w:val="000000"/>
        </w:rPr>
        <w:t>Vu l’arrêté du 25 février 2025 relatif à l'évaluation des avantages en nature pour le calcul des cotisations de sécurité sociale des salariés affiliés au régime général et des salariés affiliés au régime agricole ;</w:t>
      </w:r>
    </w:p>
    <w:p w14:paraId="5813FC1E" w14:textId="77777777" w:rsidR="00294EEC" w:rsidRDefault="00294EEC" w:rsidP="00294EEC">
      <w:pPr>
        <w:ind w:right="74"/>
      </w:pPr>
      <w:r>
        <w:t xml:space="preserve">Vu la délibération n° … </w:t>
      </w:r>
      <w:r>
        <w:rPr>
          <w:i/>
          <w:iCs/>
        </w:rPr>
        <w:t>(n° d’ordre)</w:t>
      </w:r>
      <w:r>
        <w:t xml:space="preserve"> en date du … fixant la liste des emplois et les conditions d’occupation des logements de fonction ;</w:t>
      </w:r>
    </w:p>
    <w:p w14:paraId="11BBFF7D" w14:textId="77777777" w:rsidR="00294EEC" w:rsidRDefault="00294EEC" w:rsidP="00294EEC">
      <w:pPr>
        <w:ind w:right="74"/>
        <w:rPr>
          <w:strike/>
        </w:rPr>
      </w:pPr>
    </w:p>
    <w:p w14:paraId="74452A29" w14:textId="77777777" w:rsidR="00294EEC" w:rsidRDefault="00294EEC" w:rsidP="00294EEC">
      <w:pPr>
        <w:ind w:right="74"/>
      </w:pPr>
      <w:r>
        <w:t xml:space="preserve">Considérant que </w:t>
      </w:r>
      <w:r>
        <w:rPr>
          <w:i/>
          <w:iCs/>
        </w:rPr>
        <w:t>Madame ou Monsieur … (</w:t>
      </w:r>
      <w:r>
        <w:rPr>
          <w:i/>
          <w:iCs/>
          <w:color w:val="0070C0"/>
        </w:rPr>
        <w:t>Nom et prénom de l’agent</w:t>
      </w:r>
      <w:r>
        <w:rPr>
          <w:i/>
          <w:iCs/>
        </w:rPr>
        <w:t>)</w:t>
      </w:r>
      <w:r>
        <w:t xml:space="preserve"> occupe l'emploi suivant de ....................</w:t>
      </w:r>
      <w:r>
        <w:rPr>
          <w:i/>
          <w:iCs/>
        </w:rPr>
        <w:t xml:space="preserve"> (</w:t>
      </w:r>
      <w:proofErr w:type="gramStart"/>
      <w:r>
        <w:rPr>
          <w:i/>
          <w:iCs/>
          <w:color w:val="0070C0"/>
        </w:rPr>
        <w:t>dénomination</w:t>
      </w:r>
      <w:proofErr w:type="gramEnd"/>
      <w:r>
        <w:rPr>
          <w:i/>
          <w:iCs/>
          <w:color w:val="0070C0"/>
        </w:rPr>
        <w:t xml:space="preserve"> de l’emploi</w:t>
      </w:r>
      <w:r>
        <w:rPr>
          <w:i/>
          <w:iCs/>
        </w:rPr>
        <w:t>)</w:t>
      </w:r>
      <w:r>
        <w:t xml:space="preserve"> qui figure sur la liste définie par la collectivité permettant l’attribution d’un logement de fonction,</w:t>
      </w:r>
    </w:p>
    <w:p w14:paraId="1C6F593D" w14:textId="77777777" w:rsidR="00294EEC" w:rsidRDefault="00294EEC" w:rsidP="00294EEC">
      <w:pPr>
        <w:ind w:right="74"/>
      </w:pPr>
    </w:p>
    <w:p w14:paraId="76BF33D3" w14:textId="77777777" w:rsidR="00294EEC" w:rsidRDefault="00294EEC" w:rsidP="00294EEC">
      <w:pPr>
        <w:ind w:right="74"/>
      </w:pPr>
    </w:p>
    <w:p w14:paraId="20342E79" w14:textId="77777777" w:rsidR="00294EEC" w:rsidRDefault="00294EEC" w:rsidP="00294EEC">
      <w:pPr>
        <w:ind w:right="74"/>
        <w:jc w:val="center"/>
        <w:rPr>
          <w:b/>
        </w:rPr>
      </w:pPr>
      <w:r>
        <w:rPr>
          <w:b/>
        </w:rPr>
        <w:t>ARRÊTE</w:t>
      </w:r>
    </w:p>
    <w:p w14:paraId="0CE7A583" w14:textId="77777777" w:rsidR="00294EEC" w:rsidRDefault="00294EEC" w:rsidP="00294EEC">
      <w:pPr>
        <w:ind w:right="74"/>
        <w:rPr>
          <w:b/>
        </w:rPr>
      </w:pPr>
    </w:p>
    <w:p w14:paraId="2DC545FE" w14:textId="77777777" w:rsidR="00294EEC" w:rsidRDefault="00294EEC" w:rsidP="00294EEC">
      <w:pPr>
        <w:ind w:right="74"/>
        <w:rPr>
          <w:b/>
        </w:rPr>
      </w:pPr>
      <w:r>
        <w:rPr>
          <w:b/>
          <w:u w:val="single"/>
        </w:rPr>
        <w:t>Article 1</w:t>
      </w:r>
      <w:r>
        <w:rPr>
          <w:b/>
        </w:rPr>
        <w:t xml:space="preserve"> : </w:t>
      </w:r>
    </w:p>
    <w:p w14:paraId="041AEBFB" w14:textId="77777777" w:rsidR="00294EEC" w:rsidRDefault="00294EEC" w:rsidP="00294EEC">
      <w:pPr>
        <w:ind w:right="74"/>
        <w:rPr>
          <w:b/>
          <w:bCs/>
        </w:rPr>
      </w:pPr>
    </w:p>
    <w:p w14:paraId="17DBB355" w14:textId="77777777" w:rsidR="00294EEC" w:rsidRDefault="00294EEC" w:rsidP="00294EEC">
      <w:pPr>
        <w:ind w:right="74"/>
      </w:pPr>
      <w:r>
        <w:rPr>
          <w:i/>
          <w:iCs/>
          <w:color w:val="0070C0"/>
        </w:rPr>
        <w:t>(L’occupation du logement par nécessité absolue de service)</w:t>
      </w:r>
      <w:r>
        <w:rPr>
          <w:color w:val="0070C0"/>
        </w:rPr>
        <w:t xml:space="preserve"> </w:t>
      </w:r>
      <w:r>
        <w:t>À compter du……</w:t>
      </w:r>
      <w:proofErr w:type="gramStart"/>
      <w:r>
        <w:t>…….</w:t>
      </w:r>
      <w:proofErr w:type="gramEnd"/>
      <w:r>
        <w:t xml:space="preserve">., un logement de fonction est concédé à </w:t>
      </w:r>
      <w:r>
        <w:rPr>
          <w:i/>
          <w:iCs/>
        </w:rPr>
        <w:t>Madame ou Monsieur … (</w:t>
      </w:r>
      <w:r>
        <w:rPr>
          <w:i/>
          <w:iCs/>
          <w:color w:val="0070C0"/>
        </w:rPr>
        <w:t>Nom et prénom de l’agent</w:t>
      </w:r>
      <w:r>
        <w:rPr>
          <w:i/>
          <w:iCs/>
        </w:rPr>
        <w:t>)</w:t>
      </w:r>
      <w:r>
        <w:t>, par nécessité absolue de service.</w:t>
      </w:r>
    </w:p>
    <w:p w14:paraId="627B91BA" w14:textId="77777777" w:rsidR="00294EEC" w:rsidRDefault="00294EEC" w:rsidP="00294EEC">
      <w:pPr>
        <w:ind w:right="74"/>
      </w:pPr>
      <w:r>
        <w:t>Cette concession est accordée dans les conditions suivantes :</w:t>
      </w:r>
    </w:p>
    <w:p w14:paraId="39928235" w14:textId="77777777" w:rsidR="00294EEC" w:rsidRDefault="00294EEC" w:rsidP="00294EEC">
      <w:pPr>
        <w:numPr>
          <w:ilvl w:val="0"/>
          <w:numId w:val="3"/>
        </w:numPr>
        <w:ind w:right="74"/>
        <w:rPr>
          <w:i/>
          <w:iCs/>
        </w:rPr>
      </w:pPr>
      <w:r>
        <w:t xml:space="preserve">.............................. </w:t>
      </w:r>
      <w:r>
        <w:rPr>
          <w:i/>
          <w:iCs/>
        </w:rPr>
        <w:t>(</w:t>
      </w:r>
      <w:r>
        <w:rPr>
          <w:i/>
          <w:iCs/>
          <w:color w:val="0070C0"/>
        </w:rPr>
        <w:t>Localisation</w:t>
      </w:r>
      <w:r>
        <w:rPr>
          <w:i/>
          <w:iCs/>
        </w:rPr>
        <w:t>),</w:t>
      </w:r>
    </w:p>
    <w:p w14:paraId="449A0BD6" w14:textId="77777777" w:rsidR="00294EEC" w:rsidRDefault="00294EEC" w:rsidP="00294EEC">
      <w:pPr>
        <w:numPr>
          <w:ilvl w:val="0"/>
          <w:numId w:val="3"/>
        </w:numPr>
        <w:ind w:right="74"/>
        <w:rPr>
          <w:i/>
          <w:iCs/>
        </w:rPr>
      </w:pPr>
      <w:r>
        <w:t xml:space="preserve">.............................. </w:t>
      </w:r>
      <w:r>
        <w:rPr>
          <w:i/>
          <w:iCs/>
        </w:rPr>
        <w:t>(</w:t>
      </w:r>
      <w:r>
        <w:rPr>
          <w:i/>
          <w:iCs/>
          <w:color w:val="0070C0"/>
        </w:rPr>
        <w:t>Consistance et superficie des locaux</w:t>
      </w:r>
      <w:r>
        <w:rPr>
          <w:i/>
          <w:iCs/>
        </w:rPr>
        <w:t>)</w:t>
      </w:r>
    </w:p>
    <w:p w14:paraId="64C4EFC0" w14:textId="77777777" w:rsidR="00294EEC" w:rsidRDefault="00294EEC" w:rsidP="00294EEC">
      <w:pPr>
        <w:numPr>
          <w:ilvl w:val="0"/>
          <w:numId w:val="3"/>
        </w:numPr>
        <w:ind w:right="74"/>
      </w:pPr>
      <w:r>
        <w:t xml:space="preserve">.............................. </w:t>
      </w:r>
      <w:r>
        <w:rPr>
          <w:i/>
          <w:iCs/>
        </w:rPr>
        <w:t>(</w:t>
      </w:r>
      <w:r>
        <w:rPr>
          <w:i/>
          <w:iCs/>
          <w:color w:val="0070C0"/>
        </w:rPr>
        <w:t>Nombre et qualité des personnes à charge occupant le logement</w:t>
      </w:r>
      <w:r>
        <w:rPr>
          <w:i/>
          <w:iCs/>
        </w:rPr>
        <w:t>)</w:t>
      </w:r>
    </w:p>
    <w:p w14:paraId="722E7EE0" w14:textId="77777777" w:rsidR="00294EEC" w:rsidRDefault="00294EEC" w:rsidP="00294EEC">
      <w:pPr>
        <w:ind w:right="74"/>
      </w:pPr>
    </w:p>
    <w:p w14:paraId="7CC64751" w14:textId="77777777" w:rsidR="00294EEC" w:rsidRDefault="00294EEC" w:rsidP="00294EEC">
      <w:pPr>
        <w:ind w:right="74"/>
      </w:pPr>
    </w:p>
    <w:p w14:paraId="5DAAD6A6" w14:textId="77777777" w:rsidR="00294EEC" w:rsidRDefault="00294EEC" w:rsidP="00294EEC">
      <w:pPr>
        <w:ind w:right="74"/>
      </w:pPr>
      <w:r>
        <w:rPr>
          <w:i/>
          <w:iCs/>
          <w:color w:val="0070C0"/>
        </w:rPr>
        <w:t>(L’occupation du logement à titre précaire)</w:t>
      </w:r>
      <w:r>
        <w:rPr>
          <w:color w:val="0070C0"/>
        </w:rPr>
        <w:t xml:space="preserve"> </w:t>
      </w:r>
      <w:r>
        <w:t>À compter du……</w:t>
      </w:r>
      <w:proofErr w:type="gramStart"/>
      <w:r>
        <w:t>…….</w:t>
      </w:r>
      <w:proofErr w:type="gramEnd"/>
      <w:r>
        <w:t xml:space="preserve">., </w:t>
      </w:r>
      <w:r>
        <w:rPr>
          <w:i/>
          <w:iCs/>
        </w:rPr>
        <w:t>Madame ou Monsieur … (</w:t>
      </w:r>
      <w:r>
        <w:rPr>
          <w:i/>
          <w:iCs/>
          <w:color w:val="0070C0"/>
        </w:rPr>
        <w:t>Nom et prénom de l’agent</w:t>
      </w:r>
      <w:r>
        <w:rPr>
          <w:i/>
          <w:iCs/>
        </w:rPr>
        <w:t>)</w:t>
      </w:r>
      <w:r>
        <w:t xml:space="preserve"> est autorisé(e) à occuper, à titre précaire, un logement de fonction dans les conditions suivantes :</w:t>
      </w:r>
    </w:p>
    <w:p w14:paraId="7DF9919E" w14:textId="77777777" w:rsidR="00294EEC" w:rsidRDefault="00294EEC" w:rsidP="00294EEC">
      <w:pPr>
        <w:numPr>
          <w:ilvl w:val="0"/>
          <w:numId w:val="3"/>
        </w:numPr>
        <w:ind w:right="74"/>
        <w:rPr>
          <w:i/>
          <w:iCs/>
        </w:rPr>
      </w:pPr>
      <w:r>
        <w:t xml:space="preserve">.............................. </w:t>
      </w:r>
      <w:r>
        <w:rPr>
          <w:i/>
          <w:iCs/>
        </w:rPr>
        <w:t>(</w:t>
      </w:r>
      <w:r>
        <w:rPr>
          <w:i/>
          <w:iCs/>
          <w:color w:val="0070C0"/>
        </w:rPr>
        <w:t>Localisation</w:t>
      </w:r>
      <w:r>
        <w:rPr>
          <w:i/>
          <w:iCs/>
        </w:rPr>
        <w:t>),</w:t>
      </w:r>
    </w:p>
    <w:p w14:paraId="6A544924" w14:textId="77777777" w:rsidR="00294EEC" w:rsidRDefault="00294EEC" w:rsidP="00294EEC">
      <w:pPr>
        <w:numPr>
          <w:ilvl w:val="0"/>
          <w:numId w:val="3"/>
        </w:numPr>
        <w:ind w:right="74"/>
        <w:rPr>
          <w:i/>
          <w:iCs/>
        </w:rPr>
      </w:pPr>
      <w:r>
        <w:t xml:space="preserve">.............................. </w:t>
      </w:r>
      <w:r>
        <w:rPr>
          <w:i/>
          <w:iCs/>
        </w:rPr>
        <w:t>(</w:t>
      </w:r>
      <w:r>
        <w:rPr>
          <w:i/>
          <w:iCs/>
          <w:color w:val="0070C0"/>
        </w:rPr>
        <w:t>Consistance et superficie des locaux</w:t>
      </w:r>
      <w:r>
        <w:rPr>
          <w:i/>
          <w:iCs/>
        </w:rPr>
        <w:t>)</w:t>
      </w:r>
    </w:p>
    <w:p w14:paraId="3E86D5E6" w14:textId="77777777" w:rsidR="00294EEC" w:rsidRDefault="00294EEC" w:rsidP="00294EEC">
      <w:pPr>
        <w:numPr>
          <w:ilvl w:val="0"/>
          <w:numId w:val="3"/>
        </w:numPr>
        <w:ind w:right="74"/>
      </w:pPr>
      <w:r>
        <w:t xml:space="preserve">.............................. </w:t>
      </w:r>
      <w:r>
        <w:rPr>
          <w:i/>
          <w:iCs/>
        </w:rPr>
        <w:t>(</w:t>
      </w:r>
      <w:r>
        <w:rPr>
          <w:i/>
          <w:iCs/>
          <w:color w:val="0070C0"/>
        </w:rPr>
        <w:t>Nombre et qualité des personnes à charge occupant le logement</w:t>
      </w:r>
      <w:r>
        <w:rPr>
          <w:i/>
          <w:iCs/>
        </w:rPr>
        <w:t>)</w:t>
      </w:r>
    </w:p>
    <w:p w14:paraId="55C8C101" w14:textId="77777777" w:rsidR="00294EEC" w:rsidRDefault="00294EEC" w:rsidP="00294EEC">
      <w:pPr>
        <w:ind w:right="74"/>
      </w:pPr>
    </w:p>
    <w:p w14:paraId="11A12526" w14:textId="77777777" w:rsidR="00294EEC" w:rsidRDefault="00294EEC" w:rsidP="00294EEC">
      <w:pPr>
        <w:ind w:right="74"/>
        <w:rPr>
          <w:b/>
          <w:bCs/>
        </w:rPr>
      </w:pPr>
    </w:p>
    <w:p w14:paraId="6E1AD7DA" w14:textId="77777777" w:rsidR="00294EEC" w:rsidRDefault="00294EEC" w:rsidP="00294EEC">
      <w:pPr>
        <w:ind w:right="74"/>
        <w:rPr>
          <w:b/>
          <w:bCs/>
        </w:rPr>
      </w:pPr>
      <w:r>
        <w:rPr>
          <w:b/>
          <w:bCs/>
          <w:u w:val="single"/>
        </w:rPr>
        <w:t>Article 2</w:t>
      </w:r>
      <w:r>
        <w:rPr>
          <w:b/>
          <w:bCs/>
        </w:rPr>
        <w:t xml:space="preserve"> :</w:t>
      </w:r>
    </w:p>
    <w:p w14:paraId="16D7B71D" w14:textId="77777777" w:rsidR="00294EEC" w:rsidRDefault="00294EEC" w:rsidP="00294EEC">
      <w:pPr>
        <w:ind w:right="74"/>
        <w:rPr>
          <w:bCs/>
        </w:rPr>
      </w:pPr>
    </w:p>
    <w:p w14:paraId="6C98A32E" w14:textId="77777777" w:rsidR="00294EEC" w:rsidRDefault="00294EEC" w:rsidP="00294EEC">
      <w:pPr>
        <w:ind w:right="74"/>
        <w:rPr>
          <w:bCs/>
        </w:rPr>
      </w:pPr>
      <w:r>
        <w:rPr>
          <w:i/>
          <w:iCs/>
          <w:color w:val="0070C0"/>
        </w:rPr>
        <w:t>(L’occupation du logement par nécessité absolue de service)</w:t>
      </w:r>
      <w:r>
        <w:rPr>
          <w:color w:val="0070C0"/>
        </w:rPr>
        <w:t xml:space="preserve"> </w:t>
      </w:r>
      <w:r>
        <w:rPr>
          <w:bCs/>
        </w:rPr>
        <w:t>La prestation de ce logement est accordée à titre gratuit.</w:t>
      </w:r>
    </w:p>
    <w:p w14:paraId="76EC4C44" w14:textId="77777777" w:rsidR="00294EEC" w:rsidRDefault="00294EEC" w:rsidP="00294EEC">
      <w:pPr>
        <w:ind w:right="74"/>
        <w:rPr>
          <w:bCs/>
        </w:rPr>
      </w:pPr>
      <w:r>
        <w:rPr>
          <w:i/>
          <w:iCs/>
          <w:color w:val="0070C0"/>
        </w:rPr>
        <w:lastRenderedPageBreak/>
        <w:t>(L’occupation du logement à titre précaire)</w:t>
      </w:r>
      <w:r>
        <w:rPr>
          <w:color w:val="0070C0"/>
        </w:rPr>
        <w:t xml:space="preserve"> </w:t>
      </w:r>
      <w:r>
        <w:rPr>
          <w:bCs/>
        </w:rPr>
        <w:t>La prestation de ce logement est accordée moyennant une redevance d'un montant de .........., correspondant, a minima, à 50% de la valeur locative réelle du logement.</w:t>
      </w:r>
    </w:p>
    <w:p w14:paraId="6236C2A3" w14:textId="77777777" w:rsidR="00294EEC" w:rsidRDefault="00294EEC" w:rsidP="00294EEC">
      <w:pPr>
        <w:ind w:right="74"/>
        <w:rPr>
          <w:bCs/>
        </w:rPr>
      </w:pPr>
    </w:p>
    <w:p w14:paraId="69D5E3D2" w14:textId="77777777" w:rsidR="00294EEC" w:rsidRDefault="00294EEC" w:rsidP="00294EEC">
      <w:pPr>
        <w:ind w:right="74"/>
        <w:rPr>
          <w:bCs/>
        </w:rPr>
      </w:pPr>
    </w:p>
    <w:p w14:paraId="4D91CBC0" w14:textId="77777777" w:rsidR="00294EEC" w:rsidRDefault="00294EEC" w:rsidP="00294EEC">
      <w:pPr>
        <w:ind w:right="74"/>
        <w:rPr>
          <w:b/>
          <w:bCs/>
        </w:rPr>
      </w:pPr>
      <w:r>
        <w:rPr>
          <w:b/>
          <w:bCs/>
          <w:u w:val="single"/>
        </w:rPr>
        <w:t>Article 3</w:t>
      </w:r>
      <w:r>
        <w:rPr>
          <w:b/>
          <w:bCs/>
        </w:rPr>
        <w:t xml:space="preserve"> :</w:t>
      </w:r>
    </w:p>
    <w:p w14:paraId="6D426422" w14:textId="77777777" w:rsidR="00294EEC" w:rsidRDefault="00294EEC" w:rsidP="00294EEC">
      <w:pPr>
        <w:ind w:right="74"/>
        <w:rPr>
          <w:i/>
          <w:iCs/>
        </w:rPr>
      </w:pPr>
    </w:p>
    <w:p w14:paraId="27084EF6" w14:textId="77777777" w:rsidR="00294EEC" w:rsidRDefault="00294EEC" w:rsidP="00294EEC">
      <w:pPr>
        <w:ind w:right="74"/>
        <w:rPr>
          <w:rFonts w:eastAsia="Tahoma" w:cs="Calibri"/>
          <w:b/>
          <w:bCs/>
        </w:rPr>
      </w:pPr>
      <w:r>
        <w:rPr>
          <w:i/>
          <w:iCs/>
        </w:rPr>
        <w:t>Madame ou Monsieur … (</w:t>
      </w:r>
      <w:r>
        <w:rPr>
          <w:i/>
          <w:iCs/>
          <w:color w:val="0070C0"/>
        </w:rPr>
        <w:t>Nom et prénom de l’agent</w:t>
      </w:r>
      <w:r>
        <w:rPr>
          <w:i/>
          <w:iCs/>
        </w:rPr>
        <w:t xml:space="preserve">) </w:t>
      </w:r>
      <w:r>
        <w:t>supporte</w:t>
      </w:r>
      <w:r>
        <w:rPr>
          <w:i/>
          <w:iCs/>
        </w:rPr>
        <w:t xml:space="preserve"> </w:t>
      </w:r>
      <w:r>
        <w:rPr>
          <w:rFonts w:eastAsia="Tahoma" w:cs="Calibri"/>
        </w:rPr>
        <w:t xml:space="preserve">les charges liées à l’occupation du logement (eau, électricité, gaz, réparations locatives et charges locatives, </w:t>
      </w:r>
      <w:proofErr w:type="gramStart"/>
      <w:r>
        <w:rPr>
          <w:rFonts w:eastAsia="Tahoma" w:cs="Calibri"/>
        </w:rPr>
        <w:t>etc..</w:t>
      </w:r>
      <w:proofErr w:type="gramEnd"/>
      <w:r>
        <w:rPr>
          <w:rFonts w:eastAsia="Tahoma" w:cs="Calibri"/>
        </w:rPr>
        <w:t>)</w:t>
      </w:r>
    </w:p>
    <w:p w14:paraId="04C9E858" w14:textId="77777777" w:rsidR="00294EEC" w:rsidRDefault="00294EEC" w:rsidP="00294EEC">
      <w:pPr>
        <w:ind w:right="74"/>
      </w:pPr>
    </w:p>
    <w:p w14:paraId="50E33B8E" w14:textId="77777777" w:rsidR="00294EEC" w:rsidRDefault="00294EEC" w:rsidP="00294EEC">
      <w:pPr>
        <w:ind w:right="74"/>
        <w:rPr>
          <w:bCs/>
        </w:rPr>
      </w:pPr>
      <w:r>
        <w:rPr>
          <w:bCs/>
        </w:rPr>
        <w:t>Il/Elle devra par ailleurs souscrire une assurance contre les risques dont il doit répondre en qualité d'occupant.</w:t>
      </w:r>
    </w:p>
    <w:p w14:paraId="38708A48" w14:textId="77777777" w:rsidR="00294EEC" w:rsidRDefault="00294EEC" w:rsidP="00294EEC">
      <w:pPr>
        <w:ind w:right="74"/>
        <w:rPr>
          <w:b/>
        </w:rPr>
      </w:pPr>
    </w:p>
    <w:p w14:paraId="5075C1E0" w14:textId="77777777" w:rsidR="00294EEC" w:rsidRDefault="00294EEC" w:rsidP="00294EEC">
      <w:pPr>
        <w:ind w:right="74"/>
        <w:rPr>
          <w:b/>
          <w:bCs/>
        </w:rPr>
      </w:pPr>
      <w:r>
        <w:rPr>
          <w:b/>
          <w:bCs/>
          <w:u w:val="single"/>
        </w:rPr>
        <w:t>Article 4</w:t>
      </w:r>
      <w:r>
        <w:rPr>
          <w:b/>
          <w:bCs/>
        </w:rPr>
        <w:t xml:space="preserve"> :</w:t>
      </w:r>
    </w:p>
    <w:p w14:paraId="509B806C" w14:textId="77777777" w:rsidR="00294EEC" w:rsidRDefault="00294EEC" w:rsidP="00294EEC">
      <w:pPr>
        <w:ind w:right="74"/>
        <w:rPr>
          <w:b/>
        </w:rPr>
      </w:pPr>
    </w:p>
    <w:p w14:paraId="789A8519" w14:textId="77777777" w:rsidR="00294EEC" w:rsidRDefault="00294EEC" w:rsidP="00294EEC">
      <w:pPr>
        <w:ind w:right="74"/>
      </w:pPr>
      <w:r>
        <w:t>La concession/L’occupation du logement du fonction est consentie pour la période courant du…… au …….</w:t>
      </w:r>
    </w:p>
    <w:p w14:paraId="5AF1166D" w14:textId="77777777" w:rsidR="00294EEC" w:rsidRDefault="00294EEC" w:rsidP="00294EEC">
      <w:pPr>
        <w:ind w:right="74"/>
      </w:pPr>
      <w:r>
        <w:t>Elle prendra fin avant la date fixée si le bénéficiaire cesse pour quelque cause que ce soit d'exercer les fonctions ayant justifié l'octroi du logement</w:t>
      </w:r>
    </w:p>
    <w:p w14:paraId="6DF647A9" w14:textId="77777777" w:rsidR="00294EEC" w:rsidRDefault="00294EEC" w:rsidP="00294EEC">
      <w:pPr>
        <w:ind w:right="74"/>
      </w:pPr>
    </w:p>
    <w:p w14:paraId="1C280619" w14:textId="77777777" w:rsidR="00294EEC" w:rsidRDefault="00294EEC" w:rsidP="00294EEC">
      <w:pPr>
        <w:ind w:right="74"/>
        <w:rPr>
          <w:b/>
          <w:bCs/>
        </w:rPr>
      </w:pPr>
      <w:r>
        <w:rPr>
          <w:b/>
          <w:bCs/>
          <w:u w:val="single"/>
        </w:rPr>
        <w:t>Article 5</w:t>
      </w:r>
      <w:r>
        <w:rPr>
          <w:b/>
          <w:bCs/>
        </w:rPr>
        <w:t xml:space="preserve"> : </w:t>
      </w:r>
    </w:p>
    <w:p w14:paraId="467EAF8B" w14:textId="77777777" w:rsidR="00294EEC" w:rsidRDefault="00294EEC" w:rsidP="00294EEC">
      <w:pPr>
        <w:ind w:right="74"/>
      </w:pPr>
    </w:p>
    <w:p w14:paraId="052145C3" w14:textId="77777777" w:rsidR="00294EEC" w:rsidRDefault="00294EEC" w:rsidP="00294EEC">
      <w:pPr>
        <w:ind w:right="74"/>
        <w:rPr>
          <w:iCs/>
        </w:rPr>
      </w:pPr>
      <w:r>
        <w:rPr>
          <w:iCs/>
        </w:rPr>
        <w:t>Le Directeur général des services est chargé de l’exécution du présent arrêté.</w:t>
      </w:r>
    </w:p>
    <w:p w14:paraId="687DEA48" w14:textId="77777777" w:rsidR="00294EEC" w:rsidRDefault="00294EEC" w:rsidP="00294EEC">
      <w:pPr>
        <w:ind w:right="74"/>
      </w:pPr>
    </w:p>
    <w:p w14:paraId="4191BEF2" w14:textId="77777777" w:rsidR="00294EEC" w:rsidRDefault="00294EEC" w:rsidP="00294EEC">
      <w:pPr>
        <w:ind w:right="74"/>
        <w:rPr>
          <w:b/>
          <w:bCs/>
        </w:rPr>
      </w:pPr>
      <w:r>
        <w:rPr>
          <w:b/>
          <w:bCs/>
          <w:u w:val="single"/>
        </w:rPr>
        <w:t>Article 6</w:t>
      </w:r>
      <w:r>
        <w:rPr>
          <w:b/>
          <w:bCs/>
        </w:rPr>
        <w:t xml:space="preserve"> : </w:t>
      </w:r>
    </w:p>
    <w:p w14:paraId="0F572E3F" w14:textId="77777777" w:rsidR="00294EEC" w:rsidRDefault="00294EEC" w:rsidP="00294EEC">
      <w:pPr>
        <w:ind w:right="74"/>
      </w:pPr>
    </w:p>
    <w:p w14:paraId="1E95E2AF" w14:textId="77777777" w:rsidR="00294EEC" w:rsidRDefault="00294EEC" w:rsidP="00294EEC">
      <w:pPr>
        <w:ind w:right="74"/>
      </w:pPr>
      <w:r>
        <w:t xml:space="preserve">Une ampliation sera adressée </w:t>
      </w:r>
      <w:r>
        <w:rPr>
          <w:i/>
        </w:rPr>
        <w:t>au Président/ à la Présidente</w:t>
      </w:r>
      <w:r>
        <w:t xml:space="preserve"> du Centre départemental de gestion de la fonction publique territoriale du…</w:t>
      </w:r>
      <w:proofErr w:type="gramStart"/>
      <w:r>
        <w:t>…….</w:t>
      </w:r>
      <w:proofErr w:type="gramEnd"/>
      <w:r>
        <w:t>.et au comptable principal de … (</w:t>
      </w:r>
      <w:r>
        <w:rPr>
          <w:bCs/>
          <w:i/>
        </w:rPr>
        <w:t>nom de la collectivité territoriale ou de l’établissement public</w:t>
      </w:r>
      <w:r>
        <w:t>).</w:t>
      </w:r>
    </w:p>
    <w:p w14:paraId="77260519" w14:textId="77777777" w:rsidR="00294EEC" w:rsidRDefault="00294EEC" w:rsidP="00294EEC">
      <w:pPr>
        <w:ind w:right="74"/>
        <w:rPr>
          <w:b/>
        </w:rPr>
      </w:pPr>
    </w:p>
    <w:p w14:paraId="089E92C3" w14:textId="77777777" w:rsidR="00294EEC" w:rsidRDefault="00294EEC" w:rsidP="00294EEC">
      <w:pPr>
        <w:ind w:right="74"/>
        <w:rPr>
          <w:b/>
        </w:rPr>
      </w:pPr>
      <w:r>
        <w:rPr>
          <w:b/>
          <w:u w:val="single"/>
        </w:rPr>
        <w:t>Article 7</w:t>
      </w:r>
      <w:r>
        <w:rPr>
          <w:b/>
        </w:rPr>
        <w:t xml:space="preserve"> :</w:t>
      </w:r>
    </w:p>
    <w:p w14:paraId="4670EDEC" w14:textId="77777777" w:rsidR="00294EEC" w:rsidRDefault="00294EEC" w:rsidP="00294EEC">
      <w:pPr>
        <w:ind w:right="74"/>
      </w:pPr>
    </w:p>
    <w:p w14:paraId="75646194" w14:textId="77777777" w:rsidR="00294EEC" w:rsidRDefault="00294EEC" w:rsidP="00294EEC">
      <w:pPr>
        <w:ind w:right="74"/>
      </w:pPr>
      <w:r>
        <w:t xml:space="preserve">Le présent arrêté peut faire l’objet d’un recours gracieux auprès du </w:t>
      </w:r>
      <w:r>
        <w:rPr>
          <w:i/>
        </w:rPr>
        <w:t>Maire de la commune</w:t>
      </w:r>
      <w:r>
        <w:t xml:space="preserve"> </w:t>
      </w:r>
      <w:r>
        <w:rPr>
          <w:i/>
        </w:rPr>
        <w:t>OU du Président/ de la Présidente de … (</w:t>
      </w:r>
      <w:r>
        <w:rPr>
          <w:i/>
          <w:color w:val="0070C0"/>
        </w:rPr>
        <w:t>dénomination de la collectivité territoriale ou de l’établissement public</w:t>
      </w:r>
      <w:r>
        <w:rPr>
          <w:i/>
        </w:rPr>
        <w:t>)</w:t>
      </w:r>
      <w:r>
        <w:t xml:space="preserve"> et/ou d’un recours contentieux auprès du Tribunal Administratif de………………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dans</w:t>
      </w:r>
      <w:proofErr w:type="gramEnd"/>
      <w:r>
        <w:t xml:space="preserve"> un délai de deux mois à compter de sa notification. Le tribunal administratif peut être saisi par l’application informatique « Télérecours citoyens » accessible par le site internet http://telerecours.fr</w:t>
      </w:r>
    </w:p>
    <w:p w14:paraId="27006BB8" w14:textId="77777777" w:rsidR="00294EEC" w:rsidRDefault="00294EEC" w:rsidP="00294EEC">
      <w:pPr>
        <w:ind w:right="74"/>
      </w:pPr>
    </w:p>
    <w:p w14:paraId="56313C8C" w14:textId="77777777" w:rsidR="00294EEC" w:rsidRDefault="00294EEC" w:rsidP="00294EEC">
      <w:pPr>
        <w:ind w:right="74"/>
      </w:pPr>
      <w:r>
        <w:rPr>
          <w:i/>
        </w:rPr>
        <w:t>Monsieur ou Madame le</w:t>
      </w:r>
      <w:r>
        <w:t xml:space="preserve"> </w:t>
      </w:r>
      <w:r>
        <w:rPr>
          <w:i/>
        </w:rPr>
        <w:t>Maire-Président/Présidente</w:t>
      </w:r>
      <w:r>
        <w:t xml:space="preserve"> certifie, sous sa responsabilité, le caractère exécutoire du présent arrêté. </w:t>
      </w:r>
    </w:p>
    <w:p w14:paraId="39ECA45F" w14:textId="77777777" w:rsidR="00294EEC" w:rsidRDefault="00294EEC" w:rsidP="00294EEC">
      <w:pPr>
        <w:ind w:right="74"/>
      </w:pPr>
    </w:p>
    <w:p w14:paraId="466A9E5D" w14:textId="77777777" w:rsidR="00294EEC" w:rsidRDefault="00294EEC" w:rsidP="00294EEC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  <w:r>
        <w:rPr>
          <w:rFonts w:ascii="Avenir Next LT Pro" w:hAnsi="Avenir Next LT Pro" w:cs="Times New Roman"/>
          <w:sz w:val="22"/>
          <w:szCs w:val="22"/>
        </w:rPr>
        <w:t>Le ………………</w:t>
      </w:r>
      <w:proofErr w:type="gramStart"/>
      <w:r>
        <w:rPr>
          <w:rFonts w:ascii="Avenir Next LT Pro" w:hAnsi="Avenir Next LT Pro" w:cs="Times New Roman"/>
          <w:sz w:val="22"/>
          <w:szCs w:val="22"/>
        </w:rPr>
        <w:t>…….</w:t>
      </w:r>
      <w:proofErr w:type="gramEnd"/>
      <w:r>
        <w:rPr>
          <w:rFonts w:ascii="Avenir Next LT Pro" w:hAnsi="Avenir Next LT Pro" w:cs="Times New Roman"/>
          <w:sz w:val="22"/>
          <w:szCs w:val="22"/>
        </w:rPr>
        <w:t xml:space="preserve">. </w:t>
      </w:r>
      <w:r>
        <w:rPr>
          <w:rFonts w:ascii="Avenir Next LT Pro" w:hAnsi="Avenir Next LT Pro" w:cs="Times New Roman"/>
          <w:i/>
          <w:sz w:val="22"/>
          <w:szCs w:val="22"/>
        </w:rPr>
        <w:t>(</w:t>
      </w:r>
      <w:proofErr w:type="gramStart"/>
      <w:r>
        <w:rPr>
          <w:rFonts w:ascii="Avenir Next LT Pro" w:hAnsi="Avenir Next LT Pro" w:cs="Times New Roman"/>
          <w:i/>
          <w:color w:val="0070C0"/>
          <w:sz w:val="22"/>
          <w:szCs w:val="22"/>
        </w:rPr>
        <w:t>autorité</w:t>
      </w:r>
      <w:proofErr w:type="gramEnd"/>
      <w:r>
        <w:rPr>
          <w:rFonts w:ascii="Avenir Next LT Pro" w:hAnsi="Avenir Next LT Pro" w:cs="Times New Roman"/>
          <w:i/>
          <w:color w:val="0070C0"/>
          <w:sz w:val="22"/>
          <w:szCs w:val="22"/>
        </w:rPr>
        <w:t xml:space="preserve"> territoriale</w:t>
      </w:r>
      <w:r>
        <w:rPr>
          <w:rFonts w:ascii="Avenir Next LT Pro" w:hAnsi="Avenir Next LT Pro" w:cs="Times New Roman"/>
          <w:i/>
          <w:sz w:val="22"/>
          <w:szCs w:val="22"/>
        </w:rPr>
        <w:t>)</w:t>
      </w:r>
    </w:p>
    <w:p w14:paraId="034A2510" w14:textId="77777777" w:rsidR="00294EEC" w:rsidRDefault="00294EEC" w:rsidP="00294EEC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</w:p>
    <w:p w14:paraId="4E7C9108" w14:textId="77777777" w:rsidR="00294EEC" w:rsidRDefault="00294EEC" w:rsidP="00294EEC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  <w:r>
        <w:rPr>
          <w:rFonts w:ascii="Avenir Next LT Pro" w:hAnsi="Avenir Next LT Pro" w:cs="Times New Roman"/>
          <w:i/>
          <w:sz w:val="22"/>
          <w:szCs w:val="22"/>
        </w:rPr>
        <w:t>(</w:t>
      </w:r>
      <w:proofErr w:type="gramStart"/>
      <w:r>
        <w:rPr>
          <w:rFonts w:ascii="Avenir Next LT Pro" w:hAnsi="Avenir Next LT Pro" w:cs="Times New Roman"/>
          <w:i/>
          <w:color w:val="0070C0"/>
          <w:sz w:val="22"/>
          <w:szCs w:val="22"/>
        </w:rPr>
        <w:t>Nom  Prénom</w:t>
      </w:r>
      <w:proofErr w:type="gramEnd"/>
      <w:r>
        <w:rPr>
          <w:rFonts w:ascii="Avenir Next LT Pro" w:hAnsi="Avenir Next LT Pro" w:cs="Times New Roman"/>
          <w:i/>
          <w:sz w:val="22"/>
          <w:szCs w:val="22"/>
        </w:rPr>
        <w:t>)</w:t>
      </w:r>
    </w:p>
    <w:p w14:paraId="1BD4BEEC" w14:textId="77777777" w:rsidR="00294EEC" w:rsidRDefault="00294EEC" w:rsidP="00294EEC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</w:p>
    <w:p w14:paraId="4BAD1423" w14:textId="77777777" w:rsidR="00294EEC" w:rsidRDefault="00294EEC" w:rsidP="00294EEC">
      <w:pPr>
        <w:pStyle w:val="articlecontenu"/>
        <w:spacing w:after="0"/>
        <w:ind w:firstLine="0"/>
        <w:rPr>
          <w:rFonts w:ascii="Avenir Next LT Pro" w:hAnsi="Avenir Next LT Pro" w:cs="Times New Roman"/>
          <w:i/>
          <w:sz w:val="22"/>
          <w:szCs w:val="22"/>
        </w:rPr>
      </w:pPr>
      <w:r>
        <w:rPr>
          <w:rFonts w:ascii="Avenir Next LT Pro" w:hAnsi="Avenir Next LT Pro" w:cs="Times New Roman"/>
          <w:i/>
          <w:sz w:val="22"/>
          <w:szCs w:val="22"/>
        </w:rPr>
        <w:t>(</w:t>
      </w:r>
      <w:proofErr w:type="gramStart"/>
      <w:r>
        <w:rPr>
          <w:rFonts w:ascii="Avenir Next LT Pro" w:hAnsi="Avenir Next LT Pro" w:cs="Times New Roman"/>
          <w:i/>
          <w:color w:val="0070C0"/>
          <w:sz w:val="22"/>
          <w:szCs w:val="22"/>
        </w:rPr>
        <w:t>signature</w:t>
      </w:r>
      <w:proofErr w:type="gramEnd"/>
      <w:r>
        <w:rPr>
          <w:rFonts w:ascii="Avenir Next LT Pro" w:hAnsi="Avenir Next LT Pro" w:cs="Times New Roman"/>
          <w:i/>
          <w:sz w:val="22"/>
          <w:szCs w:val="22"/>
        </w:rPr>
        <w:t>)</w:t>
      </w:r>
    </w:p>
    <w:p w14:paraId="49EA6997" w14:textId="77777777" w:rsidR="00294EEC" w:rsidRDefault="00294EEC" w:rsidP="00294EEC">
      <w:pPr>
        <w:ind w:right="74"/>
      </w:pPr>
    </w:p>
    <w:p w14:paraId="40E1AEC1" w14:textId="77777777" w:rsidR="00294EEC" w:rsidRDefault="00294EEC" w:rsidP="00294EEC">
      <w:pPr>
        <w:ind w:right="74"/>
        <w:rPr>
          <w:bCs/>
        </w:rPr>
      </w:pPr>
    </w:p>
    <w:p w14:paraId="3D1B2B21" w14:textId="56526C06" w:rsidR="004C1DF2" w:rsidRDefault="00294EEC" w:rsidP="004C1DF2">
      <w:pPr>
        <w:spacing w:after="120"/>
        <w:ind w:right="74"/>
        <w:rPr>
          <w:i/>
        </w:rPr>
      </w:pPr>
      <w:r>
        <w:t xml:space="preserve">Notifié le … </w:t>
      </w:r>
      <w:r>
        <w:rPr>
          <w:i/>
        </w:rPr>
        <w:t>(</w:t>
      </w:r>
      <w:r>
        <w:rPr>
          <w:i/>
          <w:color w:val="0070C0"/>
        </w:rPr>
        <w:t>date</w:t>
      </w:r>
      <w:r>
        <w:rPr>
          <w:i/>
        </w:rPr>
        <w:t>)</w:t>
      </w:r>
    </w:p>
    <w:p w14:paraId="13516630" w14:textId="4E5E36B3" w:rsidR="004C1DF2" w:rsidRDefault="00294EEC" w:rsidP="004C1DF2">
      <w:pPr>
        <w:ind w:right="74"/>
      </w:pPr>
      <w:r>
        <w:t xml:space="preserve">Signature de l’agent : </w:t>
      </w:r>
    </w:p>
    <w:sectPr w:rsidR="004C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176D4"/>
    <w:multiLevelType w:val="multilevel"/>
    <w:tmpl w:val="DF30B138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3554"/>
    <w:multiLevelType w:val="hybridMultilevel"/>
    <w:tmpl w:val="28AA6938"/>
    <w:lvl w:ilvl="0" w:tplc="FBDCC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A4F5D"/>
    <w:multiLevelType w:val="multilevel"/>
    <w:tmpl w:val="D47E7688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9827925">
    <w:abstractNumId w:val="1"/>
  </w:num>
  <w:num w:numId="2" w16cid:durableId="954797243">
    <w:abstractNumId w:val="2"/>
  </w:num>
  <w:num w:numId="3" w16cid:durableId="84320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EC"/>
    <w:rsid w:val="00294EEC"/>
    <w:rsid w:val="004A02DF"/>
    <w:rsid w:val="004C1DF2"/>
    <w:rsid w:val="0050717C"/>
    <w:rsid w:val="005848C1"/>
    <w:rsid w:val="005B2A53"/>
    <w:rsid w:val="005D0548"/>
    <w:rsid w:val="009901F6"/>
    <w:rsid w:val="009E3277"/>
    <w:rsid w:val="00A345F4"/>
    <w:rsid w:val="00AA4766"/>
    <w:rsid w:val="00C70947"/>
    <w:rsid w:val="00D03639"/>
    <w:rsid w:val="00D05A24"/>
    <w:rsid w:val="00D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6CF4"/>
  <w15:chartTrackingRefBased/>
  <w15:docId w15:val="{2F8B4A25-6981-4B84-B984-09084C4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EC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consultation">
    <w:name w:val="123 consultation"/>
    <w:basedOn w:val="Paragraphedeliste"/>
    <w:link w:val="123consultationCar"/>
    <w:qFormat/>
    <w:rsid w:val="00C70947"/>
    <w:pPr>
      <w:numPr>
        <w:numId w:val="2"/>
      </w:numPr>
      <w:spacing w:after="120"/>
      <w:ind w:hanging="360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sid w:val="00C70947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rsid w:val="00C70947"/>
    <w:pPr>
      <w:ind w:left="720"/>
      <w:contextualSpacing/>
    </w:pPr>
  </w:style>
  <w:style w:type="paragraph" w:customStyle="1" w:styleId="corpsdetexte">
    <w:name w:val="corps de texte"/>
    <w:basedOn w:val="Normal"/>
    <w:qFormat/>
    <w:rsid w:val="009E3277"/>
    <w:pPr>
      <w:spacing w:before="120" w:after="120"/>
      <w:ind w:firstLine="454"/>
    </w:pPr>
    <w:rPr>
      <w:rFonts w:ascii="Bookman Old Style" w:hAnsi="Bookman Old Style"/>
    </w:rPr>
  </w:style>
  <w:style w:type="paragraph" w:customStyle="1" w:styleId="abcconsultation">
    <w:name w:val="abc consultation"/>
    <w:basedOn w:val="corpsdetexte"/>
    <w:next w:val="corpsdetexte"/>
    <w:qFormat/>
    <w:rsid w:val="004A02DF"/>
    <w:pPr>
      <w:ind w:firstLine="0"/>
    </w:pPr>
    <w:rPr>
      <w:u w:val="single"/>
    </w:rPr>
  </w:style>
  <w:style w:type="paragraph" w:customStyle="1" w:styleId="articlecontenu">
    <w:name w:val="article : contenu"/>
    <w:basedOn w:val="Normal"/>
    <w:rsid w:val="00294EEC"/>
    <w:pPr>
      <w:spacing w:after="140"/>
      <w:ind w:firstLine="567"/>
    </w:pPr>
    <w:rPr>
      <w:rFonts w:ascii="Arial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E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EEC"/>
    <w:rPr>
      <w:rFonts w:ascii="Segoe UI" w:eastAsia="Times New Roman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venir Next LT Pro" w:eastAsia="Times New Roman" w:hAnsi="Avenir Next LT Pro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GARCIA</dc:creator>
  <cp:keywords/>
  <dc:description/>
  <cp:lastModifiedBy>CDG16 ADELINE TRILLAUD</cp:lastModifiedBy>
  <cp:revision>2</cp:revision>
  <dcterms:created xsi:type="dcterms:W3CDTF">2025-07-22T14:39:00Z</dcterms:created>
  <dcterms:modified xsi:type="dcterms:W3CDTF">2025-07-22T14:39:00Z</dcterms:modified>
</cp:coreProperties>
</file>