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6280" w14:textId="77777777" w:rsidR="00B621DA" w:rsidRPr="00300F89" w:rsidRDefault="00B621DA" w:rsidP="00850B43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300F89" w14:paraId="19296201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C9D06" w14:textId="77777777" w:rsidR="00B621DA" w:rsidRPr="00300F89" w:rsidRDefault="00151DA2" w:rsidP="00850B43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9E76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300F89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4CABDFF2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8BB20E6" w14:textId="518AB1A5" w:rsidR="00B621DA" w:rsidRPr="00300F89" w:rsidRDefault="00B621DA" w:rsidP="00850B43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attribution d</w:t>
            </w:r>
            <w:r w:rsidR="004F277F">
              <w:rPr>
                <w:rFonts w:ascii="Calibri" w:hAnsi="Calibri" w:cs="Calibri"/>
                <w:b/>
                <w:bCs/>
                <w:sz w:val="24"/>
                <w:szCs w:val="24"/>
              </w:rPr>
              <w:t>’une</w:t>
            </w:r>
            <w:r w:rsidR="00E57F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57FF1" w:rsidRPr="000071E0">
              <w:rPr>
                <w:rFonts w:ascii="Calibri" w:hAnsi="Calibri" w:cs="Calibri"/>
                <w:b/>
                <w:bCs/>
                <w:sz w:val="24"/>
                <w:szCs w:val="24"/>
              </w:rPr>
              <w:t>part fixe</w:t>
            </w:r>
            <w:r w:rsidR="00E57F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 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l’indemnité </w:t>
            </w:r>
            <w:r w:rsidR="00482192">
              <w:rPr>
                <w:rFonts w:ascii="Calibri" w:hAnsi="Calibri" w:cs="Calibri"/>
                <w:b/>
                <w:bCs/>
                <w:sz w:val="24"/>
                <w:szCs w:val="24"/>
              </w:rPr>
              <w:t>spéciale de fonction et d’engagement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(I.</w:t>
            </w:r>
            <w:r w:rsidR="00482192">
              <w:rPr>
                <w:rFonts w:ascii="Calibri" w:hAnsi="Calibri" w:cs="Calibri"/>
                <w:b/>
                <w:bCs/>
                <w:sz w:val="24"/>
                <w:szCs w:val="24"/>
              </w:rPr>
              <w:t>S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 w:rsidR="00482192">
              <w:rPr>
                <w:rFonts w:ascii="Calibri" w:hAnsi="Calibri" w:cs="Calibri"/>
                <w:b/>
                <w:bCs/>
                <w:sz w:val="24"/>
                <w:szCs w:val="24"/>
              </w:rPr>
              <w:t>F</w:t>
            </w:r>
            <w:r w:rsidR="00A61AF2" w:rsidRPr="00300F89">
              <w:rPr>
                <w:rFonts w:ascii="Calibri" w:hAnsi="Calibri" w:cs="Calibri"/>
                <w:b/>
                <w:bCs/>
                <w:sz w:val="24"/>
                <w:szCs w:val="24"/>
              </w:rPr>
              <w:t>.E.)</w:t>
            </w:r>
          </w:p>
          <w:p w14:paraId="3DEA1D87" w14:textId="77777777" w:rsidR="00B621DA" w:rsidRPr="00300F89" w:rsidRDefault="00B621DA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300F89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97B9530" w14:textId="77777777" w:rsidR="00B621DA" w:rsidRPr="00300F89" w:rsidRDefault="00B621DA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300F89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51747C6" w14:textId="77777777" w:rsidR="001B4268" w:rsidRPr="00300F89" w:rsidRDefault="001B4268" w:rsidP="00850B4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3A18991" w14:textId="77777777" w:rsidR="001B4268" w:rsidRPr="00300F89" w:rsidRDefault="001B4268" w:rsidP="00850B43">
      <w:pPr>
        <w:jc w:val="both"/>
        <w:rPr>
          <w:rFonts w:ascii="Calibri" w:hAnsi="Calibri" w:cs="Calibri"/>
          <w:sz w:val="21"/>
          <w:szCs w:val="21"/>
        </w:rPr>
      </w:pPr>
    </w:p>
    <w:p w14:paraId="47276B46" w14:textId="77777777" w:rsidR="008F5099" w:rsidRPr="00300F89" w:rsidRDefault="008F5099" w:rsidP="00850B43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4E4B2FF9" w14:textId="77777777" w:rsidR="00850B43" w:rsidRPr="00300F89" w:rsidRDefault="00850B43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 xml:space="preserve">Le Maire de la Commune de ................................................ </w:t>
      </w:r>
      <w:r w:rsidRPr="00300F89">
        <w:rPr>
          <w:rFonts w:ascii="Calibri" w:hAnsi="Calibri" w:cs="Calibri"/>
          <w:i/>
          <w:iCs/>
          <w:sz w:val="21"/>
          <w:szCs w:val="21"/>
        </w:rPr>
        <w:t>(ou Le Président de ................................................)</w:t>
      </w:r>
      <w:r w:rsidRPr="00300F89">
        <w:rPr>
          <w:rFonts w:ascii="Calibri" w:hAnsi="Calibri" w:cs="Calibri"/>
          <w:sz w:val="21"/>
          <w:szCs w:val="21"/>
        </w:rPr>
        <w:t>,</w:t>
      </w:r>
    </w:p>
    <w:p w14:paraId="357C519A" w14:textId="77777777" w:rsidR="008F5099" w:rsidRPr="00300F89" w:rsidRDefault="008F5099" w:rsidP="00850B43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D535B3B" w14:textId="77777777" w:rsidR="00A61AF2" w:rsidRPr="001E6688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1E6688">
        <w:rPr>
          <w:rFonts w:ascii="Calibri" w:hAnsi="Calibri" w:cs="Calibri"/>
          <w:sz w:val="21"/>
          <w:szCs w:val="21"/>
        </w:rPr>
        <w:t>Vu le code général de la fonction publique et notamment s</w:t>
      </w:r>
      <w:r w:rsidR="00850B43" w:rsidRPr="001E6688">
        <w:rPr>
          <w:rFonts w:ascii="Calibri" w:hAnsi="Calibri" w:cs="Calibri"/>
          <w:sz w:val="21"/>
          <w:szCs w:val="21"/>
        </w:rPr>
        <w:t>es</w:t>
      </w:r>
      <w:r w:rsidRPr="001E6688">
        <w:rPr>
          <w:rFonts w:ascii="Calibri" w:hAnsi="Calibri" w:cs="Calibri"/>
          <w:sz w:val="21"/>
          <w:szCs w:val="21"/>
        </w:rPr>
        <w:t xml:space="preserve"> article</w:t>
      </w:r>
      <w:r w:rsidR="00850B43" w:rsidRPr="001E6688">
        <w:rPr>
          <w:rFonts w:ascii="Calibri" w:hAnsi="Calibri" w:cs="Calibri"/>
          <w:sz w:val="21"/>
          <w:szCs w:val="21"/>
        </w:rPr>
        <w:t>s</w:t>
      </w:r>
      <w:r w:rsidRPr="001E6688">
        <w:rPr>
          <w:rFonts w:ascii="Calibri" w:hAnsi="Calibri" w:cs="Calibri"/>
          <w:sz w:val="21"/>
          <w:szCs w:val="21"/>
        </w:rPr>
        <w:t xml:space="preserve"> L714-4</w:t>
      </w:r>
      <w:r w:rsidR="00850B43" w:rsidRPr="001E6688">
        <w:rPr>
          <w:rFonts w:ascii="Calibri" w:hAnsi="Calibri" w:cs="Calibri"/>
          <w:sz w:val="21"/>
          <w:szCs w:val="21"/>
        </w:rPr>
        <w:t xml:space="preserve"> à L714-13</w:t>
      </w:r>
      <w:r w:rsidRPr="001E6688">
        <w:rPr>
          <w:rFonts w:ascii="Calibri" w:hAnsi="Calibri" w:cs="Calibri"/>
          <w:sz w:val="21"/>
          <w:szCs w:val="21"/>
        </w:rPr>
        <w:t>,</w:t>
      </w:r>
    </w:p>
    <w:p w14:paraId="01DFE1EB" w14:textId="77777777" w:rsidR="008F5099" w:rsidRPr="001E6688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3B2FEABF" w14:textId="7168C3CE" w:rsidR="008F5099" w:rsidRPr="001E6688" w:rsidRDefault="00A61AF2" w:rsidP="00850B43">
      <w:pPr>
        <w:jc w:val="both"/>
        <w:rPr>
          <w:rFonts w:ascii="Calibri" w:hAnsi="Calibri" w:cs="Calibri"/>
          <w:sz w:val="21"/>
          <w:szCs w:val="21"/>
        </w:rPr>
      </w:pPr>
      <w:r w:rsidRPr="001E6688">
        <w:rPr>
          <w:rFonts w:ascii="Calibri" w:hAnsi="Calibri" w:cs="Calibri"/>
          <w:sz w:val="21"/>
          <w:szCs w:val="21"/>
        </w:rPr>
        <w:t>Vu le décret n°91-875 du 6 septembre 1991 pris pour l’application de l’article L714-4 susvisé,</w:t>
      </w:r>
    </w:p>
    <w:p w14:paraId="2D68F0F3" w14:textId="77777777" w:rsidR="008F5099" w:rsidRPr="001E6688" w:rsidRDefault="008F5099" w:rsidP="00850B43">
      <w:pPr>
        <w:jc w:val="both"/>
        <w:rPr>
          <w:rFonts w:ascii="Calibri" w:hAnsi="Calibri" w:cs="Calibri"/>
          <w:sz w:val="21"/>
          <w:szCs w:val="21"/>
        </w:rPr>
      </w:pPr>
    </w:p>
    <w:p w14:paraId="2E938A78" w14:textId="73982FEB" w:rsidR="00482192" w:rsidRPr="00AD75C9" w:rsidRDefault="00A85075" w:rsidP="00482192">
      <w:pPr>
        <w:adjustRightInd w:val="0"/>
        <w:jc w:val="both"/>
        <w:rPr>
          <w:rFonts w:ascii="Calibri" w:hAnsi="Calibri" w:cs="Calibri"/>
          <w:bCs/>
          <w:i/>
          <w:iCs/>
          <w:color w:val="00B0F0"/>
          <w:sz w:val="21"/>
          <w:szCs w:val="21"/>
          <w:lang w:bidi="fr-FR"/>
        </w:rPr>
      </w:pPr>
      <w:r w:rsidRPr="00AD75C9">
        <w:rPr>
          <w:rFonts w:ascii="Calibri" w:hAnsi="Calibri" w:cs="Calibri"/>
          <w:bCs/>
          <w:i/>
          <w:iCs/>
          <w:color w:val="00B0F0"/>
          <w:sz w:val="21"/>
          <w:szCs w:val="21"/>
          <w:lang w:bidi="fr-FR"/>
        </w:rPr>
        <w:t>Au choix :</w:t>
      </w:r>
    </w:p>
    <w:p w14:paraId="6D33EAFE" w14:textId="77777777" w:rsidR="00482192" w:rsidRPr="00AD75C9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AD75C9">
        <w:rPr>
          <w:rFonts w:ascii="Calibri" w:eastAsia="Calibri" w:hAnsi="Calibri" w:cs="Calibri"/>
          <w:color w:val="00B0F0"/>
          <w:sz w:val="21"/>
          <w:szCs w:val="21"/>
          <w:lang w:bidi="fr-FR"/>
        </w:rPr>
        <w:t>Vu le décret n°94-731 du 24 août 1994 modifié portant statut particulier du cadre d'emplois des gardes champêtres ;</w:t>
      </w:r>
    </w:p>
    <w:p w14:paraId="1280C730" w14:textId="0BCCD581" w:rsidR="00482192" w:rsidRPr="00AD75C9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AD75C9">
        <w:rPr>
          <w:rFonts w:ascii="Calibri" w:eastAsia="Calibri" w:hAnsi="Calibri" w:cs="Calibri"/>
          <w:color w:val="00B0F0"/>
          <w:sz w:val="21"/>
          <w:szCs w:val="21"/>
          <w:lang w:bidi="fr-FR"/>
        </w:rPr>
        <w:br/>
        <w:t>Vu le décret n°2006-1391 du 17 novembre 2006 modifié portant statut particulier du cadre d'emplois des agents de police municipale ;</w:t>
      </w:r>
    </w:p>
    <w:p w14:paraId="716631EF" w14:textId="77777777" w:rsidR="00482192" w:rsidRPr="00AD75C9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AD75C9">
        <w:rPr>
          <w:rFonts w:ascii="Calibri" w:eastAsia="Calibri" w:hAnsi="Calibri" w:cs="Calibri"/>
          <w:color w:val="00B0F0"/>
          <w:sz w:val="21"/>
          <w:szCs w:val="21"/>
          <w:lang w:bidi="fr-FR"/>
        </w:rPr>
        <w:br/>
        <w:t>Vu le décret n°2006-1392 du 17 novembre 2006 modifié portant statut particulier du cadre d'emplois des directeurs de police municipale ;</w:t>
      </w:r>
    </w:p>
    <w:p w14:paraId="0AF28545" w14:textId="0DF3EB43" w:rsidR="00482192" w:rsidRPr="00AD75C9" w:rsidRDefault="00482192" w:rsidP="00482192">
      <w:pPr>
        <w:autoSpaceDE/>
        <w:autoSpaceDN/>
        <w:contextualSpacing/>
        <w:jc w:val="both"/>
        <w:rPr>
          <w:rFonts w:ascii="Calibri" w:eastAsia="Calibri" w:hAnsi="Calibri" w:cs="Calibri"/>
          <w:color w:val="00B0F0"/>
          <w:sz w:val="21"/>
          <w:szCs w:val="21"/>
          <w:lang w:bidi="fr-FR"/>
        </w:rPr>
      </w:pPr>
      <w:r w:rsidRPr="00AD75C9">
        <w:rPr>
          <w:rFonts w:ascii="Calibri" w:eastAsia="Calibri" w:hAnsi="Calibri" w:cs="Calibri"/>
          <w:color w:val="00B0F0"/>
          <w:sz w:val="21"/>
          <w:szCs w:val="21"/>
          <w:lang w:bidi="fr-FR"/>
        </w:rPr>
        <w:br/>
        <w:t>Vu le décret n°2011-444 du 21 avril 2011 modifié portant statut particulier du cadre d'emplois des chefs de service de police municipale ;</w:t>
      </w:r>
    </w:p>
    <w:p w14:paraId="75562695" w14:textId="77777777" w:rsidR="00A85075" w:rsidRPr="001E6688" w:rsidRDefault="00A85075" w:rsidP="00482192">
      <w:pPr>
        <w:autoSpaceDE/>
        <w:autoSpaceDN/>
        <w:contextualSpacing/>
        <w:jc w:val="both"/>
        <w:rPr>
          <w:rFonts w:ascii="Calibri" w:eastAsia="Calibri" w:hAnsi="Calibri" w:cs="Calibri"/>
          <w:sz w:val="21"/>
          <w:szCs w:val="21"/>
          <w:lang w:bidi="fr-FR"/>
        </w:rPr>
      </w:pPr>
    </w:p>
    <w:p w14:paraId="497923B2" w14:textId="77777777" w:rsidR="00A85075" w:rsidRPr="001E6688" w:rsidRDefault="00A85075" w:rsidP="00A85075">
      <w:pPr>
        <w:jc w:val="both"/>
        <w:rPr>
          <w:rFonts w:ascii="Calibri" w:hAnsi="Calibri" w:cs="Calibri"/>
          <w:sz w:val="21"/>
          <w:szCs w:val="21"/>
          <w:lang w:bidi="fr-FR"/>
        </w:rPr>
      </w:pPr>
      <w:r w:rsidRPr="001E6688">
        <w:rPr>
          <w:rFonts w:ascii="Calibri" w:hAnsi="Calibri" w:cs="Calibri"/>
          <w:sz w:val="21"/>
          <w:szCs w:val="21"/>
          <w:lang w:bidi="fr-FR"/>
        </w:rPr>
        <w:t>Vu le décret n°2024-614 du 26 juin 2024 relatif au régime indemnitaire des fonctionnaires relevant des cadres d'emplois de la police municipale et des fonctionnaires relevant du cadre d'emplois des gardes champêtres ;</w:t>
      </w:r>
    </w:p>
    <w:p w14:paraId="475B4F90" w14:textId="77777777" w:rsidR="00A85075" w:rsidRPr="001E6688" w:rsidRDefault="00A85075" w:rsidP="00A85075">
      <w:pPr>
        <w:jc w:val="both"/>
        <w:rPr>
          <w:rFonts w:ascii="Calibri" w:hAnsi="Calibri" w:cs="Calibri"/>
          <w:sz w:val="21"/>
          <w:szCs w:val="21"/>
        </w:rPr>
      </w:pPr>
    </w:p>
    <w:p w14:paraId="1508105F" w14:textId="77777777" w:rsidR="00A85075" w:rsidRPr="001E6688" w:rsidRDefault="00A85075" w:rsidP="00A85075">
      <w:pPr>
        <w:jc w:val="both"/>
        <w:rPr>
          <w:rFonts w:ascii="Calibri" w:hAnsi="Calibri" w:cs="Calibri"/>
          <w:sz w:val="21"/>
          <w:szCs w:val="21"/>
        </w:rPr>
      </w:pPr>
      <w:r w:rsidRPr="001E6688">
        <w:rPr>
          <w:rFonts w:ascii="Calibri" w:hAnsi="Calibri" w:cs="Calibri"/>
          <w:sz w:val="21"/>
          <w:szCs w:val="21"/>
        </w:rPr>
        <w:t>Vu la délibération de l'assemblée délibérante du …… relative à la mise en place de l’indemnité spéciale de fonction et d’engagement,</w:t>
      </w:r>
    </w:p>
    <w:p w14:paraId="5D9B2C04" w14:textId="77777777" w:rsidR="00A85075" w:rsidRPr="001E6688" w:rsidRDefault="00A85075" w:rsidP="00A85075">
      <w:pPr>
        <w:jc w:val="both"/>
        <w:rPr>
          <w:rFonts w:ascii="Calibri" w:hAnsi="Calibri" w:cs="Calibri"/>
          <w:sz w:val="21"/>
          <w:szCs w:val="21"/>
        </w:rPr>
      </w:pPr>
    </w:p>
    <w:p w14:paraId="7D781047" w14:textId="578E04D2" w:rsidR="00A85075" w:rsidRPr="001E6688" w:rsidRDefault="00A85075" w:rsidP="00A85075">
      <w:pPr>
        <w:jc w:val="both"/>
        <w:rPr>
          <w:rFonts w:ascii="Calibri" w:hAnsi="Calibri" w:cs="Calibri"/>
          <w:sz w:val="21"/>
          <w:szCs w:val="21"/>
        </w:rPr>
      </w:pPr>
      <w:r w:rsidRPr="001E6688">
        <w:rPr>
          <w:rFonts w:ascii="Calibri" w:hAnsi="Calibri" w:cs="Calibri"/>
          <w:sz w:val="21"/>
          <w:szCs w:val="21"/>
        </w:rPr>
        <w:t>Considérant les fonctions de …</w:t>
      </w:r>
      <w:proofErr w:type="gramStart"/>
      <w:r w:rsidRPr="001E6688">
        <w:rPr>
          <w:rFonts w:ascii="Calibri" w:hAnsi="Calibri" w:cs="Calibri"/>
          <w:sz w:val="21"/>
          <w:szCs w:val="21"/>
        </w:rPr>
        <w:t>…….</w:t>
      </w:r>
      <w:proofErr w:type="gramEnd"/>
      <w:r w:rsidRPr="001E6688">
        <w:rPr>
          <w:rFonts w:ascii="Calibri" w:hAnsi="Calibri" w:cs="Calibri"/>
          <w:sz w:val="21"/>
          <w:szCs w:val="21"/>
        </w:rPr>
        <w:t>. (</w:t>
      </w:r>
      <w:r w:rsidR="00E57FF1" w:rsidRPr="001E6688">
        <w:rPr>
          <w:rFonts w:ascii="Calibri" w:hAnsi="Calibri" w:cs="Calibri"/>
          <w:sz w:val="21"/>
          <w:szCs w:val="21"/>
        </w:rPr>
        <w:t>Prénom</w:t>
      </w:r>
      <w:r w:rsidRPr="001E6688">
        <w:rPr>
          <w:rFonts w:ascii="Calibri" w:hAnsi="Calibri" w:cs="Calibri"/>
          <w:sz w:val="21"/>
          <w:szCs w:val="21"/>
        </w:rPr>
        <w:t>/nom de l’agent),</w:t>
      </w:r>
    </w:p>
    <w:p w14:paraId="02156191" w14:textId="77777777" w:rsidR="00A85075" w:rsidRPr="001E6688" w:rsidRDefault="00A85075" w:rsidP="00A85075">
      <w:pPr>
        <w:jc w:val="both"/>
        <w:rPr>
          <w:rFonts w:ascii="Calibri" w:hAnsi="Calibri" w:cs="Calibri"/>
          <w:sz w:val="21"/>
          <w:szCs w:val="21"/>
        </w:rPr>
      </w:pPr>
    </w:p>
    <w:p w14:paraId="094CAF34" w14:textId="77777777" w:rsidR="00A85075" w:rsidRPr="001E6688" w:rsidRDefault="00A85075" w:rsidP="00A85075">
      <w:pPr>
        <w:jc w:val="both"/>
        <w:rPr>
          <w:rFonts w:ascii="Calibri" w:hAnsi="Calibri" w:cs="Calibri"/>
          <w:sz w:val="21"/>
          <w:szCs w:val="21"/>
        </w:rPr>
      </w:pPr>
      <w:r w:rsidRPr="001E6688">
        <w:rPr>
          <w:rFonts w:ascii="Calibri" w:hAnsi="Calibri" w:cs="Calibri"/>
          <w:sz w:val="21"/>
          <w:szCs w:val="21"/>
        </w:rPr>
        <w:t xml:space="preserve">Considérant qu’il appartient au Maire </w:t>
      </w:r>
      <w:r w:rsidRPr="001E6688">
        <w:rPr>
          <w:rFonts w:ascii="Calibri" w:hAnsi="Calibri" w:cs="Calibri"/>
          <w:i/>
          <w:sz w:val="21"/>
          <w:szCs w:val="21"/>
        </w:rPr>
        <w:t>(ou Président)</w:t>
      </w:r>
      <w:r w:rsidRPr="001E6688">
        <w:rPr>
          <w:rFonts w:ascii="Calibri" w:hAnsi="Calibri" w:cs="Calibri"/>
          <w:sz w:val="21"/>
          <w:szCs w:val="21"/>
        </w:rPr>
        <w:t xml:space="preserve"> de déterminer par arrêté, dans le cadre fixé par la délibération du Conseil Municipal </w:t>
      </w:r>
      <w:r w:rsidRPr="001E6688">
        <w:rPr>
          <w:rFonts w:ascii="Calibri" w:hAnsi="Calibri" w:cs="Calibri"/>
          <w:i/>
          <w:sz w:val="21"/>
          <w:szCs w:val="21"/>
        </w:rPr>
        <w:t>(ou Conseil Communautaire ou Conseil d'Administration)</w:t>
      </w:r>
      <w:r w:rsidRPr="001E6688">
        <w:rPr>
          <w:rFonts w:ascii="Calibri" w:hAnsi="Calibri" w:cs="Calibri"/>
          <w:sz w:val="21"/>
          <w:szCs w:val="21"/>
        </w:rPr>
        <w:t xml:space="preserve"> le montant des attributions individuelles,</w:t>
      </w:r>
    </w:p>
    <w:p w14:paraId="15CD572D" w14:textId="77777777" w:rsidR="009C6A5A" w:rsidRPr="00300F89" w:rsidRDefault="009C6A5A" w:rsidP="00850B43">
      <w:pPr>
        <w:jc w:val="both"/>
        <w:rPr>
          <w:rFonts w:ascii="Calibri" w:hAnsi="Calibri" w:cs="Calibri"/>
          <w:sz w:val="21"/>
          <w:szCs w:val="21"/>
        </w:rPr>
      </w:pPr>
    </w:p>
    <w:p w14:paraId="01962508" w14:textId="77777777" w:rsidR="00B621DA" w:rsidRPr="00300F89" w:rsidRDefault="00B621DA" w:rsidP="00850B4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</w:rPr>
        <w:t>ARR</w:t>
      </w:r>
      <w:r w:rsidR="001B4268" w:rsidRPr="00300F89">
        <w:rPr>
          <w:rFonts w:ascii="Calibri" w:hAnsi="Calibri" w:cs="Calibri"/>
          <w:b/>
          <w:bCs/>
          <w:sz w:val="21"/>
          <w:szCs w:val="21"/>
        </w:rPr>
        <w:t>Ê</w:t>
      </w:r>
      <w:r w:rsidRPr="00300F89">
        <w:rPr>
          <w:rFonts w:ascii="Calibri" w:hAnsi="Calibri" w:cs="Calibri"/>
          <w:b/>
          <w:bCs/>
          <w:sz w:val="21"/>
          <w:szCs w:val="21"/>
        </w:rPr>
        <w:t>TE</w:t>
      </w:r>
    </w:p>
    <w:p w14:paraId="7817428D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</w:p>
    <w:p w14:paraId="02BD118B" w14:textId="2452A693" w:rsidR="00D80E4C" w:rsidRPr="00E57FF1" w:rsidRDefault="00B621DA" w:rsidP="00D80E4C">
      <w:pPr>
        <w:pStyle w:val="articlen"/>
        <w:spacing w:before="0"/>
        <w:ind w:left="1418" w:hanging="1418"/>
        <w:rPr>
          <w:rFonts w:ascii="Calibri" w:hAnsi="Calibri" w:cs="Calibri"/>
          <w:b w:val="0"/>
          <w:bCs w:val="0"/>
          <w:sz w:val="21"/>
          <w:szCs w:val="21"/>
        </w:rPr>
      </w:pPr>
      <w:bookmarkStart w:id="0" w:name="_Hlk102481056"/>
      <w:r w:rsidRPr="00300F89">
        <w:rPr>
          <w:rFonts w:ascii="Calibri" w:hAnsi="Calibri" w:cs="Calibri"/>
          <w:sz w:val="21"/>
          <w:szCs w:val="21"/>
          <w:u w:val="single"/>
        </w:rPr>
        <w:t>ARTICLE 1</w:t>
      </w:r>
      <w:r w:rsidRPr="00300F89">
        <w:rPr>
          <w:rFonts w:ascii="Calibri" w:hAnsi="Calibri" w:cs="Calibri"/>
          <w:sz w:val="21"/>
          <w:szCs w:val="21"/>
        </w:rPr>
        <w:t xml:space="preserve"> </w:t>
      </w:r>
      <w:bookmarkEnd w:id="0"/>
      <w:r w:rsidRPr="00300F89">
        <w:rPr>
          <w:rFonts w:ascii="Calibri" w:hAnsi="Calibri" w:cs="Calibri"/>
          <w:sz w:val="21"/>
          <w:szCs w:val="21"/>
        </w:rPr>
        <w:t>:</w:t>
      </w:r>
      <w:r w:rsidR="00A61AF2" w:rsidRPr="00300F89">
        <w:rPr>
          <w:rFonts w:ascii="Calibri" w:hAnsi="Calibri" w:cs="Calibri"/>
          <w:b w:val="0"/>
          <w:sz w:val="21"/>
          <w:szCs w:val="21"/>
        </w:rPr>
        <w:t xml:space="preserve"> </w:t>
      </w:r>
      <w:r w:rsidR="00A85075">
        <w:rPr>
          <w:rFonts w:ascii="Calibri" w:hAnsi="Calibri" w:cs="Calibri"/>
          <w:b w:val="0"/>
          <w:sz w:val="21"/>
          <w:szCs w:val="21"/>
        </w:rPr>
        <w:tab/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M……………… </w:t>
      </w:r>
      <w:r w:rsidR="00A61AF2" w:rsidRPr="00E57FF1">
        <w:rPr>
          <w:rFonts w:ascii="Calibri" w:hAnsi="Calibri" w:cs="Calibri"/>
          <w:b w:val="0"/>
          <w:bCs w:val="0"/>
          <w:i/>
          <w:sz w:val="21"/>
          <w:szCs w:val="21"/>
        </w:rPr>
        <w:t>(nom, prénom, grade)</w:t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 percevra une </w:t>
      </w:r>
      <w:r w:rsidR="00E57FF1">
        <w:rPr>
          <w:rFonts w:ascii="Calibri" w:hAnsi="Calibri" w:cs="Calibri"/>
          <w:b w:val="0"/>
          <w:bCs w:val="0"/>
          <w:sz w:val="21"/>
          <w:szCs w:val="21"/>
        </w:rPr>
        <w:t>part fixe de l’</w:t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indemnité </w:t>
      </w:r>
      <w:r w:rsidR="00A85075" w:rsidRPr="00E57FF1">
        <w:rPr>
          <w:rFonts w:ascii="Calibri" w:hAnsi="Calibri" w:cs="Calibri"/>
          <w:b w:val="0"/>
          <w:bCs w:val="0"/>
          <w:sz w:val="21"/>
          <w:szCs w:val="21"/>
        </w:rPr>
        <w:t>spéciale de fonction et d’engagement</w:t>
      </w:r>
      <w:r w:rsidR="00E57FF1">
        <w:rPr>
          <w:rFonts w:ascii="Calibri" w:hAnsi="Calibri" w:cs="Calibri"/>
          <w:b w:val="0"/>
          <w:bCs w:val="0"/>
          <w:sz w:val="21"/>
          <w:szCs w:val="21"/>
        </w:rPr>
        <w:t xml:space="preserve">, au taux de </w:t>
      </w:r>
      <w:proofErr w:type="gramStart"/>
      <w:r w:rsidR="00E57FF1">
        <w:rPr>
          <w:rFonts w:ascii="Calibri" w:hAnsi="Calibri" w:cs="Calibri"/>
          <w:b w:val="0"/>
          <w:bCs w:val="0"/>
          <w:sz w:val="21"/>
          <w:szCs w:val="21"/>
        </w:rPr>
        <w:t>…….</w:t>
      </w:r>
      <w:proofErr w:type="gramEnd"/>
      <w:r w:rsidR="00E57FF1">
        <w:rPr>
          <w:rFonts w:ascii="Calibri" w:hAnsi="Calibri" w:cs="Calibri"/>
          <w:b w:val="0"/>
          <w:bCs w:val="0"/>
          <w:sz w:val="21"/>
          <w:szCs w:val="21"/>
        </w:rPr>
        <w:t>%</w:t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D80E4C">
        <w:rPr>
          <w:rFonts w:ascii="Calibri" w:hAnsi="Calibri" w:cs="Calibri"/>
          <w:b w:val="0"/>
          <w:bCs w:val="0"/>
          <w:sz w:val="21"/>
          <w:szCs w:val="21"/>
        </w:rPr>
        <w:t xml:space="preserve">du traitement mensuel brut soumis à retenue pour pension, </w:t>
      </w:r>
      <w:r w:rsidR="00A61AF2" w:rsidRPr="00E57FF1">
        <w:rPr>
          <w:rFonts w:ascii="Calibri" w:hAnsi="Calibri" w:cs="Calibri"/>
          <w:b w:val="0"/>
          <w:bCs w:val="0"/>
          <w:sz w:val="21"/>
          <w:szCs w:val="21"/>
        </w:rPr>
        <w:t xml:space="preserve">à compter du </w:t>
      </w:r>
      <w:r w:rsidR="00DF6B62">
        <w:rPr>
          <w:rFonts w:ascii="Calibri" w:hAnsi="Calibri" w:cs="Calibri"/>
          <w:b w:val="0"/>
          <w:bCs w:val="0"/>
          <w:sz w:val="21"/>
          <w:szCs w:val="21"/>
        </w:rPr>
        <w:t>**/**/202.</w:t>
      </w:r>
    </w:p>
    <w:p w14:paraId="7588143A" w14:textId="77777777" w:rsidR="00A61AF2" w:rsidRPr="00300F89" w:rsidRDefault="00A61AF2" w:rsidP="00850B43">
      <w:pPr>
        <w:jc w:val="both"/>
        <w:rPr>
          <w:rFonts w:ascii="Calibri" w:hAnsi="Calibri" w:cs="Calibri"/>
          <w:sz w:val="21"/>
          <w:szCs w:val="21"/>
        </w:rPr>
      </w:pPr>
    </w:p>
    <w:p w14:paraId="007CE64B" w14:textId="6CF23A3C" w:rsidR="00603608" w:rsidRPr="00300F89" w:rsidRDefault="00BB6E9E" w:rsidP="00850B43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300F8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850B43" w:rsidRPr="00300F89">
        <w:rPr>
          <w:rFonts w:ascii="Calibri" w:hAnsi="Calibri" w:cs="Calibri"/>
          <w:b/>
          <w:bCs/>
          <w:sz w:val="21"/>
          <w:szCs w:val="21"/>
        </w:rPr>
        <w:tab/>
      </w:r>
      <w:r w:rsidR="00A61AF2" w:rsidRPr="00300F89">
        <w:rPr>
          <w:rFonts w:ascii="Calibri" w:hAnsi="Calibri" w:cs="Calibri"/>
          <w:sz w:val="21"/>
          <w:szCs w:val="21"/>
        </w:rPr>
        <w:t xml:space="preserve">Cette indemnité </w:t>
      </w:r>
      <w:r w:rsidR="00584792">
        <w:rPr>
          <w:rFonts w:ascii="Calibri" w:hAnsi="Calibri" w:cs="Calibri"/>
          <w:sz w:val="21"/>
          <w:szCs w:val="21"/>
        </w:rPr>
        <w:t>est</w:t>
      </w:r>
      <w:r w:rsidR="00A61AF2" w:rsidRPr="00300F89">
        <w:rPr>
          <w:rFonts w:ascii="Calibri" w:hAnsi="Calibri" w:cs="Calibri"/>
          <w:sz w:val="21"/>
          <w:szCs w:val="21"/>
        </w:rPr>
        <w:t xml:space="preserve"> versée mensuellement</w:t>
      </w:r>
      <w:r w:rsidR="00A85075">
        <w:rPr>
          <w:rFonts w:ascii="Calibri" w:hAnsi="Calibri" w:cs="Calibri"/>
          <w:i/>
          <w:sz w:val="21"/>
          <w:szCs w:val="21"/>
        </w:rPr>
        <w:t>.</w:t>
      </w:r>
    </w:p>
    <w:p w14:paraId="529B6A0A" w14:textId="77777777" w:rsidR="00A61AF2" w:rsidRPr="00300F89" w:rsidRDefault="00A61AF2" w:rsidP="00603608">
      <w:pPr>
        <w:ind w:left="1418"/>
        <w:jc w:val="both"/>
        <w:rPr>
          <w:rFonts w:ascii="Calibri" w:hAnsi="Calibri" w:cs="Calibri"/>
          <w:i/>
          <w:sz w:val="21"/>
          <w:szCs w:val="21"/>
        </w:rPr>
      </w:pPr>
      <w:r w:rsidRPr="00300F89">
        <w:rPr>
          <w:rFonts w:ascii="Calibri" w:hAnsi="Calibri" w:cs="Calibri"/>
          <w:i/>
          <w:sz w:val="21"/>
          <w:szCs w:val="21"/>
        </w:rPr>
        <w:t>(Préciser, pour les agents à temps non complet et à temps partiel, que l’indemnité sera proratisée en fonction du temps de travail de l’agent.)</w:t>
      </w:r>
    </w:p>
    <w:p w14:paraId="2F3FF493" w14:textId="77777777" w:rsidR="00B621DA" w:rsidRPr="00300F89" w:rsidRDefault="00B621DA" w:rsidP="00850B43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439682C5" w14:textId="77777777" w:rsidR="00B621DA" w:rsidRPr="00300F89" w:rsidRDefault="001B4268" w:rsidP="00850B43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b/>
          <w:bCs/>
          <w:sz w:val="21"/>
          <w:szCs w:val="21"/>
          <w:u w:val="single"/>
        </w:rPr>
        <w:lastRenderedPageBreak/>
        <w:t xml:space="preserve">ARTICLE </w:t>
      </w:r>
      <w:r w:rsidR="00BB6E9E" w:rsidRPr="00300F89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300F89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850B43" w:rsidRPr="00300F89">
        <w:rPr>
          <w:rFonts w:ascii="Calibri" w:hAnsi="Calibri" w:cs="Calibri"/>
          <w:b/>
          <w:bCs/>
          <w:sz w:val="21"/>
          <w:szCs w:val="21"/>
        </w:rPr>
        <w:tab/>
      </w:r>
      <w:r w:rsidR="00B621DA" w:rsidRPr="00300F89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621DA" w:rsidRPr="00300F89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300F89">
        <w:rPr>
          <w:rFonts w:ascii="Calibri" w:hAnsi="Calibri" w:cs="Calibri"/>
          <w:sz w:val="21"/>
          <w:szCs w:val="21"/>
        </w:rPr>
        <w:t>G</w:t>
      </w:r>
      <w:r w:rsidR="00B621DA" w:rsidRPr="00300F89">
        <w:rPr>
          <w:rFonts w:ascii="Calibri" w:hAnsi="Calibri" w:cs="Calibri"/>
          <w:sz w:val="21"/>
          <w:szCs w:val="21"/>
        </w:rPr>
        <w:t>énéral (</w:t>
      </w:r>
      <w:r w:rsidR="00B621DA" w:rsidRPr="00300F89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300F89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300F89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300F89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00239178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</w:p>
    <w:p w14:paraId="6F904A29" w14:textId="77777777" w:rsidR="00B621DA" w:rsidRPr="00300F89" w:rsidRDefault="00B621DA" w:rsidP="00850B43">
      <w:pPr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  <w:u w:val="single"/>
        </w:rPr>
        <w:t>Ampliation adressée</w:t>
      </w:r>
      <w:r w:rsidRPr="00300F89">
        <w:rPr>
          <w:rFonts w:ascii="Calibri" w:hAnsi="Calibri" w:cs="Calibri"/>
          <w:sz w:val="21"/>
          <w:szCs w:val="21"/>
        </w:rPr>
        <w:t> :</w:t>
      </w:r>
    </w:p>
    <w:p w14:paraId="0D79EF20" w14:textId="77777777" w:rsidR="00B621DA" w:rsidRPr="00300F89" w:rsidRDefault="00B621DA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300F89">
        <w:rPr>
          <w:rFonts w:ascii="Calibri" w:hAnsi="Calibri" w:cs="Calibri"/>
          <w:sz w:val="21"/>
          <w:szCs w:val="21"/>
        </w:rPr>
        <w:t>e la Charente</w:t>
      </w:r>
    </w:p>
    <w:p w14:paraId="19D7539A" w14:textId="77777777" w:rsidR="00B621DA" w:rsidRPr="00300F89" w:rsidRDefault="00B621DA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4AEFE87" w14:textId="77777777" w:rsidR="001B4268" w:rsidRPr="00300F89" w:rsidRDefault="001B4268" w:rsidP="00850B4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8677B19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4EA6A3D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00F89">
        <w:rPr>
          <w:rFonts w:ascii="Calibri" w:hAnsi="Calibri" w:cs="Calibri"/>
          <w:sz w:val="21"/>
          <w:szCs w:val="21"/>
        </w:rPr>
        <w:tab/>
      </w:r>
      <w:proofErr w:type="gramStart"/>
      <w:r w:rsidRPr="00300F89">
        <w:rPr>
          <w:rFonts w:ascii="Calibri" w:hAnsi="Calibri" w:cs="Calibri"/>
          <w:sz w:val="21"/>
          <w:szCs w:val="21"/>
        </w:rPr>
        <w:t>le</w:t>
      </w:r>
      <w:proofErr w:type="gramEnd"/>
      <w:r w:rsidRPr="00300F89">
        <w:rPr>
          <w:rFonts w:ascii="Calibri" w:hAnsi="Calibri" w:cs="Calibri"/>
          <w:sz w:val="21"/>
          <w:szCs w:val="21"/>
        </w:rPr>
        <w:t>……………………………</w:t>
      </w:r>
    </w:p>
    <w:p w14:paraId="1FFA7F41" w14:textId="77777777" w:rsidR="00B621DA" w:rsidRPr="00300F89" w:rsidRDefault="00B621DA" w:rsidP="00850B4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00F89">
        <w:rPr>
          <w:rFonts w:ascii="Calibri" w:hAnsi="Calibri" w:cs="Calibri"/>
          <w:sz w:val="21"/>
          <w:szCs w:val="21"/>
        </w:rPr>
        <w:tab/>
      </w:r>
      <w:r w:rsidRPr="00300F89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 w:rsidRPr="00300F89">
        <w:rPr>
          <w:rFonts w:ascii="Calibri" w:hAnsi="Calibri" w:cs="Calibri"/>
          <w:sz w:val="21"/>
          <w:szCs w:val="21"/>
          <w:u w:val="single"/>
        </w:rPr>
        <w:t>N</w:t>
      </w:r>
      <w:r w:rsidRPr="00300F89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300F89" w14:paraId="585FEC2C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7F092F7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00F89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342E9F8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09169993" w14:textId="4E16076F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D80E4C">
              <w:rPr>
                <w:rFonts w:ascii="Calibri" w:hAnsi="Calibri" w:cs="Calibri"/>
                <w:sz w:val="18"/>
                <w:szCs w:val="18"/>
              </w:rPr>
              <w:t>contentieux</w:t>
            </w:r>
            <w:r w:rsidRPr="00300F89">
              <w:rPr>
                <w:rFonts w:ascii="Calibri" w:hAnsi="Calibri" w:cs="Calibri"/>
                <w:sz w:val="18"/>
                <w:szCs w:val="18"/>
              </w:rPr>
              <w:t xml:space="preserve"> devant le Tribunal Administratif de </w:t>
            </w:r>
            <w:r w:rsidR="001B4268" w:rsidRPr="00300F89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300F8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 w:rsidRPr="00300F89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30E6502" w14:textId="77777777" w:rsidR="00901C69" w:rsidRPr="00300F89" w:rsidRDefault="00901C69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="00151DA2" w:rsidRPr="00300F89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A45D7F1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00F89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 w:rsidRPr="00300F89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300F89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300F89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47A06B4" w14:textId="77777777" w:rsidR="00B621DA" w:rsidRPr="00300F89" w:rsidRDefault="00B621DA" w:rsidP="00850B4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300F89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00F89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72F44A71" w14:textId="77777777" w:rsidR="00B621DA" w:rsidRDefault="00B621DA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A22E23C" w14:textId="77777777" w:rsidR="00E57FF1" w:rsidRDefault="00E57FF1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2CEBC50" w14:textId="77777777" w:rsidR="00E57FF1" w:rsidRDefault="00E57FF1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03EBD3C0" w14:textId="77777777" w:rsidR="00E57FF1" w:rsidRPr="00300F89" w:rsidRDefault="00E57FF1" w:rsidP="00850B4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E57FF1" w:rsidRPr="00300F8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32BAE" w14:textId="77777777" w:rsidR="00300F89" w:rsidRDefault="00300F89">
      <w:r>
        <w:separator/>
      </w:r>
    </w:p>
  </w:endnote>
  <w:endnote w:type="continuationSeparator" w:id="0">
    <w:p w14:paraId="46467F3B" w14:textId="77777777" w:rsidR="00300F89" w:rsidRDefault="0030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8332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7316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8D7ED" w14:textId="77777777" w:rsidR="00300F89" w:rsidRDefault="00300F89">
      <w:r>
        <w:separator/>
      </w:r>
    </w:p>
  </w:footnote>
  <w:footnote w:type="continuationSeparator" w:id="0">
    <w:p w14:paraId="6D87A62D" w14:textId="77777777" w:rsidR="00300F89" w:rsidRDefault="0030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F1AE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C1EE" w14:textId="49E8CED0" w:rsidR="00CC370A" w:rsidRPr="00E60E2C" w:rsidRDefault="005424F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50D266D" wp14:editId="7D2685D2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620666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81244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33319F68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1BD376B" w14:textId="18F5B5D1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482192">
                            <w:rPr>
                              <w:rFonts w:ascii="Calibri" w:hAnsi="Calibri" w:cs="Calibri"/>
                              <w:color w:val="FFFFFF"/>
                            </w:rPr>
                            <w:t>1</w:t>
                          </w:r>
                          <w:r w:rsidR="00482192" w:rsidRPr="00482192">
                            <w:rPr>
                              <w:rFonts w:ascii="Calibri" w:hAnsi="Calibri" w:cs="Calibri"/>
                              <w:color w:val="FFFFFF"/>
                              <w:vertAlign w:val="superscript"/>
                            </w:rPr>
                            <w:t>er</w:t>
                          </w:r>
                          <w:r w:rsidR="00482192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juillet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D266D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4881244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33319F68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1BD376B" w14:textId="18F5B5D1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482192">
                      <w:rPr>
                        <w:rFonts w:ascii="Calibri" w:hAnsi="Calibri" w:cs="Calibri"/>
                        <w:color w:val="FFFFFF"/>
                      </w:rPr>
                      <w:t>1</w:t>
                    </w:r>
                    <w:r w:rsidR="00482192" w:rsidRPr="00482192">
                      <w:rPr>
                        <w:rFonts w:ascii="Calibri" w:hAnsi="Calibri" w:cs="Calibri"/>
                        <w:color w:val="FFFFFF"/>
                        <w:vertAlign w:val="superscript"/>
                      </w:rPr>
                      <w:t>er</w:t>
                    </w:r>
                    <w:r w:rsidR="00482192">
                      <w:rPr>
                        <w:rFonts w:ascii="Calibri" w:hAnsi="Calibri" w:cs="Calibri"/>
                        <w:color w:val="FFFFFF"/>
                      </w:rPr>
                      <w:t xml:space="preserve"> juillet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B53504B" wp14:editId="3983BA50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071E0"/>
    <w:rsid w:val="000D3FAB"/>
    <w:rsid w:val="00151DA2"/>
    <w:rsid w:val="001B4268"/>
    <w:rsid w:val="001E6688"/>
    <w:rsid w:val="00217E52"/>
    <w:rsid w:val="0029535D"/>
    <w:rsid w:val="00300F89"/>
    <w:rsid w:val="00450080"/>
    <w:rsid w:val="00482192"/>
    <w:rsid w:val="004900E0"/>
    <w:rsid w:val="004F277F"/>
    <w:rsid w:val="005424F5"/>
    <w:rsid w:val="00584792"/>
    <w:rsid w:val="00603608"/>
    <w:rsid w:val="006906CA"/>
    <w:rsid w:val="007A5DCB"/>
    <w:rsid w:val="00850B43"/>
    <w:rsid w:val="008F5099"/>
    <w:rsid w:val="00901C69"/>
    <w:rsid w:val="00957F84"/>
    <w:rsid w:val="009C5F64"/>
    <w:rsid w:val="009C6A5A"/>
    <w:rsid w:val="009D7861"/>
    <w:rsid w:val="00A61AF2"/>
    <w:rsid w:val="00A76A5B"/>
    <w:rsid w:val="00A85075"/>
    <w:rsid w:val="00A933E5"/>
    <w:rsid w:val="00AD75C9"/>
    <w:rsid w:val="00B621DA"/>
    <w:rsid w:val="00B85784"/>
    <w:rsid w:val="00BB6E9E"/>
    <w:rsid w:val="00C0547F"/>
    <w:rsid w:val="00C50F33"/>
    <w:rsid w:val="00C844CE"/>
    <w:rsid w:val="00CC370A"/>
    <w:rsid w:val="00D5332E"/>
    <w:rsid w:val="00D55C2F"/>
    <w:rsid w:val="00D80E4C"/>
    <w:rsid w:val="00DF6B62"/>
    <w:rsid w:val="00E57FF1"/>
    <w:rsid w:val="00E60E2C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E731F"/>
  <w15:chartTrackingRefBased/>
  <w15:docId w15:val="{CA238F9F-9435-4526-96CD-5BEA490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VuConsidrant">
    <w:name w:val="Vu.Considérant"/>
    <w:basedOn w:val="Normal"/>
    <w:rsid w:val="00A61AF2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A61AF2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2933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ADELINE TRILLAUD</cp:lastModifiedBy>
  <cp:revision>13</cp:revision>
  <cp:lastPrinted>2022-04-06T12:14:00Z</cp:lastPrinted>
  <dcterms:created xsi:type="dcterms:W3CDTF">2024-07-01T09:05:00Z</dcterms:created>
  <dcterms:modified xsi:type="dcterms:W3CDTF">2024-07-04T09:43:00Z</dcterms:modified>
</cp:coreProperties>
</file>