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F447A2" w14:textId="77777777" w:rsidR="00B621DA" w:rsidRPr="00B85784" w:rsidRDefault="00B621DA">
      <w:pPr>
        <w:ind w:right="1134"/>
        <w:rPr>
          <w:rFonts w:ascii="Calibri" w:hAnsi="Calibri" w:cs="Calibri"/>
          <w:b/>
          <w:bCs/>
          <w:sz w:val="21"/>
          <w:szCs w:val="21"/>
        </w:rPr>
      </w:pPr>
    </w:p>
    <w:tbl>
      <w:tblPr>
        <w:tblW w:w="0" w:type="auto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57"/>
        <w:gridCol w:w="6047"/>
      </w:tblGrid>
      <w:tr w:rsidR="00B621DA" w:rsidRPr="00B85784" w14:paraId="0A02F3E1" w14:textId="77777777" w:rsidTr="00CC370A">
        <w:trPr>
          <w:trHeight w:val="1328"/>
        </w:trPr>
        <w:tc>
          <w:tcPr>
            <w:tcW w:w="3157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2F6CF9A1" w14:textId="77777777" w:rsidR="00B621DA" w:rsidRPr="00B85784" w:rsidRDefault="00151DA2" w:rsidP="00CC370A">
            <w:pPr>
              <w:pStyle w:val="Titre1"/>
              <w:spacing w:before="0"/>
              <w:rPr>
                <w:rFonts w:ascii="Calibri" w:hAnsi="Calibri" w:cs="Calibri"/>
                <w:sz w:val="21"/>
                <w:szCs w:val="21"/>
              </w:rPr>
            </w:pPr>
            <w:r w:rsidRPr="00B85784">
              <w:rPr>
                <w:rFonts w:ascii="Calibri" w:hAnsi="Calibri" w:cs="Calibri"/>
                <w:sz w:val="21"/>
                <w:szCs w:val="21"/>
              </w:rPr>
              <w:t>LOGO COLLECTIVITE</w:t>
            </w:r>
          </w:p>
        </w:tc>
        <w:tc>
          <w:tcPr>
            <w:tcW w:w="60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B15EEC" w14:textId="77777777" w:rsidR="001B4268" w:rsidRDefault="001B4268" w:rsidP="001B4268">
            <w:pPr>
              <w:tabs>
                <w:tab w:val="right" w:leader="dot" w:pos="5500"/>
              </w:tabs>
              <w:ind w:left="227"/>
              <w:jc w:val="right"/>
              <w:rPr>
                <w:rFonts w:ascii="Calibri" w:hAnsi="Calibri" w:cs="Calibri"/>
                <w:sz w:val="21"/>
                <w:szCs w:val="21"/>
              </w:rPr>
            </w:pPr>
            <w:r>
              <w:rPr>
                <w:rFonts w:ascii="Calibri" w:hAnsi="Calibri" w:cs="Calibri"/>
                <w:b/>
                <w:bCs/>
                <w:sz w:val="21"/>
                <w:szCs w:val="21"/>
              </w:rPr>
              <w:t>N°</w:t>
            </w:r>
            <w:r>
              <w:rPr>
                <w:rFonts w:ascii="Calibri" w:hAnsi="Calibri" w:cs="Calibri"/>
                <w:sz w:val="21"/>
                <w:szCs w:val="21"/>
              </w:rPr>
              <w:t>……………</w:t>
            </w:r>
          </w:p>
          <w:p w14:paraId="69933782" w14:textId="77777777" w:rsidR="001B4268" w:rsidRPr="001B4268" w:rsidRDefault="001B4268" w:rsidP="001B4268">
            <w:pPr>
              <w:tabs>
                <w:tab w:val="right" w:leader="dot" w:pos="5500"/>
              </w:tabs>
              <w:ind w:left="227"/>
              <w:jc w:val="right"/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  <w:p w14:paraId="4FC563C6" w14:textId="77777777" w:rsidR="00B621DA" w:rsidRPr="001B4268" w:rsidRDefault="00B621DA" w:rsidP="00CC370A">
            <w:pPr>
              <w:tabs>
                <w:tab w:val="right" w:leader="dot" w:pos="5500"/>
              </w:tabs>
              <w:ind w:left="227"/>
              <w:jc w:val="center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1B4268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Arrêté </w:t>
            </w:r>
            <w:r w:rsidR="001B4268" w:rsidRPr="001B4268">
              <w:rPr>
                <w:rFonts w:ascii="Calibri" w:hAnsi="Calibri" w:cs="Calibri"/>
                <w:b/>
                <w:bCs/>
                <w:sz w:val="24"/>
                <w:szCs w:val="24"/>
              </w:rPr>
              <w:t>portant</w:t>
            </w:r>
            <w:r w:rsidR="00326692">
              <w:rPr>
                <w:rFonts w:ascii="Calibri" w:hAnsi="Calibri" w:cs="Calibri"/>
                <w:b/>
                <w:bCs/>
                <w:sz w:val="24"/>
                <w:szCs w:val="24"/>
              </w:rPr>
              <w:t xml:space="preserve"> radiation pour non renouvellement de disponibilité</w:t>
            </w:r>
          </w:p>
          <w:p w14:paraId="629182D6" w14:textId="77777777" w:rsidR="00B621DA" w:rsidRPr="00B85784" w:rsidRDefault="00B621DA" w:rsidP="00CC370A">
            <w:pPr>
              <w:tabs>
                <w:tab w:val="right" w:leader="dot" w:pos="5500"/>
              </w:tabs>
              <w:ind w:left="227"/>
              <w:rPr>
                <w:rFonts w:ascii="Calibri" w:hAnsi="Calibri" w:cs="Calibri"/>
                <w:sz w:val="21"/>
                <w:szCs w:val="21"/>
              </w:rPr>
            </w:pPr>
            <w:r w:rsidRPr="00B85784">
              <w:rPr>
                <w:rFonts w:ascii="Calibri" w:hAnsi="Calibri" w:cs="Calibri"/>
                <w:sz w:val="21"/>
                <w:szCs w:val="21"/>
              </w:rPr>
              <w:t xml:space="preserve">M </w:t>
            </w:r>
            <w:r w:rsidRPr="00B85784">
              <w:rPr>
                <w:rFonts w:ascii="Calibri" w:hAnsi="Calibri" w:cs="Calibri"/>
                <w:sz w:val="21"/>
                <w:szCs w:val="21"/>
              </w:rPr>
              <w:tab/>
            </w:r>
          </w:p>
          <w:p w14:paraId="035538C4" w14:textId="77777777" w:rsidR="00B621DA" w:rsidRDefault="00B621DA" w:rsidP="00CC370A">
            <w:pPr>
              <w:tabs>
                <w:tab w:val="right" w:leader="dot" w:pos="5500"/>
              </w:tabs>
              <w:ind w:left="227"/>
              <w:rPr>
                <w:rFonts w:ascii="Calibri" w:hAnsi="Calibri" w:cs="Calibri"/>
                <w:sz w:val="21"/>
                <w:szCs w:val="21"/>
              </w:rPr>
            </w:pPr>
            <w:r w:rsidRPr="00B85784">
              <w:rPr>
                <w:rFonts w:ascii="Calibri" w:hAnsi="Calibri" w:cs="Calibri"/>
                <w:sz w:val="21"/>
                <w:szCs w:val="21"/>
              </w:rPr>
              <w:t xml:space="preserve">Grade </w:t>
            </w:r>
            <w:r w:rsidRPr="00B85784">
              <w:rPr>
                <w:rFonts w:ascii="Calibri" w:hAnsi="Calibri" w:cs="Calibri"/>
                <w:sz w:val="21"/>
                <w:szCs w:val="21"/>
              </w:rPr>
              <w:tab/>
            </w:r>
          </w:p>
          <w:p w14:paraId="776F75B1" w14:textId="77777777" w:rsidR="001B4268" w:rsidRPr="00B85784" w:rsidRDefault="001B4268" w:rsidP="00CC370A">
            <w:pPr>
              <w:tabs>
                <w:tab w:val="right" w:leader="dot" w:pos="5500"/>
              </w:tabs>
              <w:ind w:left="227"/>
              <w:rPr>
                <w:rFonts w:ascii="Calibri" w:hAnsi="Calibri" w:cs="Calibri"/>
                <w:sz w:val="21"/>
                <w:szCs w:val="21"/>
              </w:rPr>
            </w:pPr>
          </w:p>
        </w:tc>
      </w:tr>
    </w:tbl>
    <w:p w14:paraId="2E52AA6C" w14:textId="77777777" w:rsidR="001B4268" w:rsidRDefault="001B4268">
      <w:pPr>
        <w:jc w:val="both"/>
        <w:rPr>
          <w:rFonts w:ascii="Calibri" w:hAnsi="Calibri" w:cs="Calibri"/>
          <w:sz w:val="21"/>
          <w:szCs w:val="21"/>
        </w:rPr>
      </w:pPr>
    </w:p>
    <w:p w14:paraId="3460C71A" w14:textId="77777777" w:rsidR="003E21B4" w:rsidRDefault="003E21B4">
      <w:pPr>
        <w:jc w:val="both"/>
        <w:rPr>
          <w:rFonts w:ascii="Calibri" w:hAnsi="Calibri" w:cs="Calibri"/>
          <w:sz w:val="21"/>
          <w:szCs w:val="21"/>
        </w:rPr>
      </w:pPr>
    </w:p>
    <w:p w14:paraId="7FC3106D" w14:textId="77777777" w:rsidR="00326692" w:rsidRPr="00493064" w:rsidRDefault="00326692" w:rsidP="003E21B4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  <w:r w:rsidRPr="00493064">
        <w:rPr>
          <w:rFonts w:ascii="Calibri" w:hAnsi="Calibri" w:cs="Calibri"/>
          <w:sz w:val="21"/>
          <w:szCs w:val="21"/>
        </w:rPr>
        <w:t>Le Maire (</w:t>
      </w:r>
      <w:r w:rsidRPr="00493064">
        <w:rPr>
          <w:rFonts w:ascii="Calibri" w:hAnsi="Calibri" w:cs="Calibri"/>
          <w:i/>
          <w:sz w:val="21"/>
          <w:szCs w:val="21"/>
        </w:rPr>
        <w:t>ou le Président</w:t>
      </w:r>
      <w:r w:rsidRPr="00493064">
        <w:rPr>
          <w:rFonts w:ascii="Calibri" w:hAnsi="Calibri" w:cs="Calibri"/>
          <w:sz w:val="21"/>
          <w:szCs w:val="21"/>
        </w:rPr>
        <w:t>) de ……………………………………………………………………………,</w:t>
      </w:r>
    </w:p>
    <w:p w14:paraId="795A1995" w14:textId="77777777" w:rsidR="003E21B4" w:rsidRDefault="003E21B4" w:rsidP="003E21B4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</w:p>
    <w:p w14:paraId="1094703A" w14:textId="77777777" w:rsidR="00326692" w:rsidRDefault="00326692" w:rsidP="003E21B4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  <w:r w:rsidRPr="00493064">
        <w:rPr>
          <w:rFonts w:ascii="Calibri" w:hAnsi="Calibri" w:cs="Calibri"/>
          <w:sz w:val="21"/>
          <w:szCs w:val="21"/>
        </w:rPr>
        <w:t xml:space="preserve">Vu le code général des collectivités territoriales, </w:t>
      </w:r>
    </w:p>
    <w:p w14:paraId="29A227BB" w14:textId="77777777" w:rsidR="003E21B4" w:rsidRPr="00493064" w:rsidRDefault="003E21B4" w:rsidP="003E21B4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</w:p>
    <w:p w14:paraId="4CDAEF6C" w14:textId="77777777" w:rsidR="00326692" w:rsidRDefault="00326692" w:rsidP="003E21B4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  <w:r w:rsidRPr="00493064">
        <w:rPr>
          <w:rFonts w:ascii="Calibri" w:hAnsi="Calibri" w:cs="Calibri"/>
          <w:sz w:val="21"/>
          <w:szCs w:val="21"/>
        </w:rPr>
        <w:t xml:space="preserve">Vu le code général de la fonction publique, </w:t>
      </w:r>
    </w:p>
    <w:p w14:paraId="061FEECF" w14:textId="77777777" w:rsidR="003E21B4" w:rsidRPr="00493064" w:rsidRDefault="003E21B4" w:rsidP="003E21B4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</w:p>
    <w:p w14:paraId="1219363F" w14:textId="0FADAE32" w:rsidR="00326692" w:rsidRDefault="00326692" w:rsidP="003E21B4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  <w:r w:rsidRPr="00493064">
        <w:rPr>
          <w:rFonts w:ascii="Calibri" w:hAnsi="Calibri" w:cs="Calibri"/>
          <w:sz w:val="21"/>
          <w:szCs w:val="21"/>
        </w:rPr>
        <w:t>Vu le décret n° 86-68 du 13 janvier 1986 relatif aux positions de détachement, de disponibilité, de congé parental des fonctionnaires territoriaux et à l'intégration,</w:t>
      </w:r>
    </w:p>
    <w:p w14:paraId="6C42C775" w14:textId="77777777" w:rsidR="003E21B4" w:rsidRPr="00493064" w:rsidRDefault="003E21B4" w:rsidP="003E21B4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</w:p>
    <w:p w14:paraId="58EAB2A9" w14:textId="77777777" w:rsidR="00326692" w:rsidRDefault="00326692" w:rsidP="003E21B4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  <w:r w:rsidRPr="00493064">
        <w:rPr>
          <w:rFonts w:ascii="Calibri" w:hAnsi="Calibri" w:cs="Calibri"/>
          <w:sz w:val="21"/>
          <w:szCs w:val="21"/>
        </w:rPr>
        <w:t>Vu l’arrêté en date du .......</w:t>
      </w:r>
      <w:r w:rsidR="00947958" w:rsidRPr="00493064">
        <w:rPr>
          <w:rFonts w:ascii="Calibri" w:hAnsi="Calibri" w:cs="Calibri"/>
          <w:sz w:val="21"/>
          <w:szCs w:val="21"/>
        </w:rPr>
        <w:t>……, plaçant</w:t>
      </w:r>
      <w:r w:rsidRPr="00493064">
        <w:rPr>
          <w:rFonts w:ascii="Calibri" w:hAnsi="Calibri" w:cs="Calibri"/>
          <w:sz w:val="21"/>
          <w:szCs w:val="21"/>
        </w:rPr>
        <w:t xml:space="preserve"> </w:t>
      </w:r>
      <w:bookmarkStart w:id="0" w:name="_Hlk146527469"/>
      <w:r w:rsidR="003E21B4" w:rsidRPr="00B85784">
        <w:rPr>
          <w:rFonts w:ascii="Calibri" w:hAnsi="Calibri" w:cs="Calibri"/>
          <w:sz w:val="21"/>
          <w:szCs w:val="21"/>
        </w:rPr>
        <w:t xml:space="preserve">M………………… </w:t>
      </w:r>
      <w:bookmarkEnd w:id="0"/>
      <w:r w:rsidRPr="00493064">
        <w:rPr>
          <w:rFonts w:ascii="Calibri" w:hAnsi="Calibri" w:cs="Calibri"/>
          <w:sz w:val="21"/>
          <w:szCs w:val="21"/>
        </w:rPr>
        <w:t xml:space="preserve">en </w:t>
      </w:r>
      <w:r w:rsidR="00947958" w:rsidRPr="00493064">
        <w:rPr>
          <w:rFonts w:ascii="Calibri" w:hAnsi="Calibri" w:cs="Calibri"/>
          <w:sz w:val="21"/>
          <w:szCs w:val="21"/>
        </w:rPr>
        <w:t>disponibilité pour</w:t>
      </w:r>
      <w:r w:rsidRPr="00493064">
        <w:rPr>
          <w:rFonts w:ascii="Calibri" w:hAnsi="Calibri" w:cs="Calibri"/>
          <w:sz w:val="21"/>
          <w:szCs w:val="21"/>
        </w:rPr>
        <w:t xml:space="preserve"> une durée de ..........................à compter du ..........................,</w:t>
      </w:r>
    </w:p>
    <w:p w14:paraId="3ED4F19C" w14:textId="77777777" w:rsidR="003E21B4" w:rsidRPr="00493064" w:rsidRDefault="003E21B4" w:rsidP="003E21B4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</w:p>
    <w:p w14:paraId="0A45BCF3" w14:textId="77777777" w:rsidR="00326692" w:rsidRDefault="00326692" w:rsidP="003E21B4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  <w:r w:rsidRPr="00493064">
        <w:rPr>
          <w:rFonts w:ascii="Calibri" w:hAnsi="Calibri" w:cs="Calibri"/>
          <w:sz w:val="21"/>
          <w:szCs w:val="21"/>
        </w:rPr>
        <w:t xml:space="preserve">Vu la mise en demeure de régulariser sa situation adressée par mes soins à </w:t>
      </w:r>
      <w:r w:rsidR="003E21B4" w:rsidRPr="00B85784">
        <w:rPr>
          <w:rFonts w:ascii="Calibri" w:hAnsi="Calibri" w:cs="Calibri"/>
          <w:sz w:val="21"/>
          <w:szCs w:val="21"/>
        </w:rPr>
        <w:t xml:space="preserve">M………………… </w:t>
      </w:r>
      <w:r w:rsidRPr="00493064">
        <w:rPr>
          <w:rFonts w:ascii="Calibri" w:hAnsi="Calibri" w:cs="Calibri"/>
          <w:sz w:val="21"/>
          <w:szCs w:val="21"/>
        </w:rPr>
        <w:t>le ……</w:t>
      </w:r>
      <w:r w:rsidR="00947958" w:rsidRPr="00493064">
        <w:rPr>
          <w:rFonts w:ascii="Calibri" w:hAnsi="Calibri" w:cs="Calibri"/>
          <w:sz w:val="21"/>
          <w:szCs w:val="21"/>
        </w:rPr>
        <w:t>…</w:t>
      </w:r>
      <w:r w:rsidR="002F31AB">
        <w:rPr>
          <w:rFonts w:ascii="Calibri" w:hAnsi="Calibri" w:cs="Calibri"/>
          <w:sz w:val="21"/>
          <w:szCs w:val="21"/>
        </w:rPr>
        <w:t>……………</w:t>
      </w:r>
      <w:r w:rsidR="00947958" w:rsidRPr="00493064">
        <w:rPr>
          <w:rFonts w:ascii="Calibri" w:hAnsi="Calibri" w:cs="Calibri"/>
          <w:sz w:val="21"/>
          <w:szCs w:val="21"/>
        </w:rPr>
        <w:t>……,</w:t>
      </w:r>
    </w:p>
    <w:p w14:paraId="306E707F" w14:textId="77777777" w:rsidR="003E21B4" w:rsidRPr="00493064" w:rsidRDefault="003E21B4" w:rsidP="003E21B4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</w:p>
    <w:p w14:paraId="17DE9726" w14:textId="77777777" w:rsidR="00326692" w:rsidRPr="00493064" w:rsidRDefault="00326692" w:rsidP="003E21B4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  <w:r w:rsidRPr="00493064">
        <w:rPr>
          <w:rFonts w:ascii="Calibri" w:hAnsi="Calibri" w:cs="Calibri"/>
          <w:sz w:val="21"/>
          <w:szCs w:val="21"/>
        </w:rPr>
        <w:t xml:space="preserve">Considérant que mon arrêté susvisé informait </w:t>
      </w:r>
      <w:r w:rsidR="003E21B4" w:rsidRPr="00B85784">
        <w:rPr>
          <w:rFonts w:ascii="Calibri" w:hAnsi="Calibri" w:cs="Calibri"/>
          <w:sz w:val="21"/>
          <w:szCs w:val="21"/>
        </w:rPr>
        <w:t xml:space="preserve">M………………… </w:t>
      </w:r>
      <w:r w:rsidRPr="00493064">
        <w:rPr>
          <w:rFonts w:ascii="Calibri" w:hAnsi="Calibri" w:cs="Calibri"/>
          <w:sz w:val="21"/>
          <w:szCs w:val="21"/>
        </w:rPr>
        <w:t>que le renouvellement de la disponibilité devait être sollicité trois mois au moins avant l’expiration de la période de disponibilité en cours, faute de quoi M ...................serait radié</w:t>
      </w:r>
      <w:r w:rsidRPr="00493064">
        <w:rPr>
          <w:rFonts w:ascii="Calibri" w:hAnsi="Calibri" w:cs="Calibri"/>
          <w:i/>
          <w:sz w:val="21"/>
          <w:szCs w:val="21"/>
        </w:rPr>
        <w:t>(e)</w:t>
      </w:r>
      <w:r w:rsidRPr="00493064">
        <w:rPr>
          <w:rFonts w:ascii="Calibri" w:hAnsi="Calibri" w:cs="Calibri"/>
          <w:sz w:val="21"/>
          <w:szCs w:val="21"/>
        </w:rPr>
        <w:t xml:space="preserve"> des cadres,</w:t>
      </w:r>
    </w:p>
    <w:p w14:paraId="51594C91" w14:textId="77777777" w:rsidR="00947958" w:rsidRPr="00493064" w:rsidRDefault="00947958" w:rsidP="003E21B4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</w:p>
    <w:p w14:paraId="69DB469E" w14:textId="77777777" w:rsidR="00947958" w:rsidRPr="00493064" w:rsidRDefault="00947958" w:rsidP="003E21B4">
      <w:pPr>
        <w:autoSpaceDE/>
        <w:autoSpaceDN/>
        <w:jc w:val="both"/>
        <w:rPr>
          <w:rFonts w:ascii="Calibri" w:hAnsi="Calibri" w:cs="Calibri"/>
          <w:sz w:val="21"/>
          <w:szCs w:val="21"/>
        </w:rPr>
      </w:pPr>
      <w:r w:rsidRPr="00493064">
        <w:rPr>
          <w:rFonts w:ascii="Calibri" w:hAnsi="Calibri" w:cs="Calibri"/>
          <w:sz w:val="21"/>
          <w:szCs w:val="21"/>
        </w:rPr>
        <w:t>Considérant que la période de disponibilité a pris fin le…………………………………</w:t>
      </w:r>
      <w:r w:rsidR="002F31AB" w:rsidRPr="00493064">
        <w:rPr>
          <w:rFonts w:ascii="Calibri" w:hAnsi="Calibri" w:cs="Calibri"/>
          <w:sz w:val="21"/>
          <w:szCs w:val="21"/>
        </w:rPr>
        <w:t>……</w:t>
      </w:r>
      <w:r w:rsidRPr="00493064">
        <w:rPr>
          <w:rFonts w:ascii="Calibri" w:hAnsi="Calibri" w:cs="Calibri"/>
          <w:sz w:val="21"/>
          <w:szCs w:val="21"/>
        </w:rPr>
        <w:t>,</w:t>
      </w:r>
    </w:p>
    <w:p w14:paraId="1C31037A" w14:textId="77777777" w:rsidR="00326692" w:rsidRDefault="00326692" w:rsidP="003E21B4">
      <w:pPr>
        <w:jc w:val="center"/>
        <w:rPr>
          <w:rFonts w:ascii="Tahoma" w:hAnsi="Tahoma"/>
          <w:sz w:val="22"/>
        </w:rPr>
      </w:pPr>
    </w:p>
    <w:p w14:paraId="1F5F1E43" w14:textId="77777777" w:rsidR="00B621DA" w:rsidRPr="001B4268" w:rsidRDefault="00B621DA" w:rsidP="003E21B4">
      <w:pPr>
        <w:jc w:val="center"/>
        <w:rPr>
          <w:rFonts w:ascii="Calibri" w:hAnsi="Calibri" w:cs="Calibri"/>
          <w:b/>
          <w:bCs/>
          <w:sz w:val="24"/>
          <w:szCs w:val="24"/>
        </w:rPr>
      </w:pPr>
      <w:r w:rsidRPr="001B4268">
        <w:rPr>
          <w:rFonts w:ascii="Calibri" w:hAnsi="Calibri" w:cs="Calibri"/>
          <w:b/>
          <w:bCs/>
          <w:sz w:val="24"/>
          <w:szCs w:val="24"/>
        </w:rPr>
        <w:t>ARR</w:t>
      </w:r>
      <w:r w:rsidR="001B4268" w:rsidRPr="001B4268">
        <w:rPr>
          <w:rFonts w:ascii="Calibri" w:hAnsi="Calibri" w:cs="Calibri"/>
          <w:b/>
          <w:bCs/>
          <w:sz w:val="24"/>
          <w:szCs w:val="24"/>
        </w:rPr>
        <w:t>Ê</w:t>
      </w:r>
      <w:r w:rsidRPr="001B4268">
        <w:rPr>
          <w:rFonts w:ascii="Calibri" w:hAnsi="Calibri" w:cs="Calibri"/>
          <w:b/>
          <w:bCs/>
          <w:sz w:val="24"/>
          <w:szCs w:val="24"/>
        </w:rPr>
        <w:t>TE</w:t>
      </w:r>
    </w:p>
    <w:p w14:paraId="1F18B9FF" w14:textId="77777777" w:rsidR="00B621DA" w:rsidRPr="00B85784" w:rsidRDefault="00B621DA" w:rsidP="003E21B4">
      <w:pPr>
        <w:jc w:val="both"/>
        <w:rPr>
          <w:rFonts w:ascii="Calibri" w:hAnsi="Calibri" w:cs="Calibri"/>
          <w:sz w:val="21"/>
          <w:szCs w:val="21"/>
        </w:rPr>
      </w:pPr>
    </w:p>
    <w:p w14:paraId="12A43452" w14:textId="77777777" w:rsidR="00947958" w:rsidRPr="00493064" w:rsidRDefault="00B621DA" w:rsidP="00947958">
      <w:pPr>
        <w:pStyle w:val="articlen"/>
        <w:spacing w:line="240" w:lineRule="exact"/>
        <w:rPr>
          <w:rFonts w:ascii="Calibri" w:hAnsi="Calibri" w:cs="Calibri"/>
          <w:b w:val="0"/>
          <w:sz w:val="21"/>
          <w:szCs w:val="21"/>
        </w:rPr>
      </w:pPr>
      <w:r w:rsidRPr="001B4268">
        <w:rPr>
          <w:rFonts w:ascii="Calibri" w:hAnsi="Calibri" w:cs="Calibri"/>
          <w:b w:val="0"/>
          <w:bCs w:val="0"/>
          <w:sz w:val="21"/>
          <w:szCs w:val="21"/>
          <w:u w:val="single"/>
        </w:rPr>
        <w:t>ARTICLE 1</w:t>
      </w:r>
      <w:r w:rsidRPr="00B85784">
        <w:rPr>
          <w:rFonts w:ascii="Calibri" w:hAnsi="Calibri" w:cs="Calibri"/>
          <w:b w:val="0"/>
          <w:bCs w:val="0"/>
          <w:sz w:val="21"/>
          <w:szCs w:val="21"/>
        </w:rPr>
        <w:t xml:space="preserve"> :</w:t>
      </w:r>
      <w:r w:rsidRPr="00B85784">
        <w:rPr>
          <w:rFonts w:ascii="Calibri" w:hAnsi="Calibri" w:cs="Calibri"/>
          <w:sz w:val="21"/>
          <w:szCs w:val="21"/>
        </w:rPr>
        <w:tab/>
      </w:r>
      <w:r w:rsidR="003E21B4" w:rsidRPr="003E21B4">
        <w:rPr>
          <w:rFonts w:ascii="Calibri" w:hAnsi="Calibri" w:cs="Calibri"/>
          <w:b w:val="0"/>
          <w:bCs w:val="0"/>
          <w:sz w:val="21"/>
          <w:szCs w:val="21"/>
        </w:rPr>
        <w:t>M…………………</w:t>
      </w:r>
      <w:r w:rsidR="00947958" w:rsidRPr="003E21B4">
        <w:rPr>
          <w:rFonts w:ascii="Calibri" w:hAnsi="Calibri" w:cs="Calibri"/>
          <w:b w:val="0"/>
          <w:bCs w:val="0"/>
          <w:sz w:val="21"/>
          <w:szCs w:val="21"/>
        </w:rPr>
        <w:t>,</w:t>
      </w:r>
      <w:r w:rsidR="00947958" w:rsidRPr="00493064">
        <w:rPr>
          <w:rFonts w:ascii="Calibri" w:hAnsi="Calibri" w:cs="Calibri"/>
          <w:b w:val="0"/>
          <w:sz w:val="21"/>
          <w:szCs w:val="21"/>
        </w:rPr>
        <w:t xml:space="preserve"> </w:t>
      </w:r>
      <w:r w:rsidR="00947958" w:rsidRPr="00493064">
        <w:rPr>
          <w:rFonts w:ascii="Calibri" w:hAnsi="Calibri" w:cs="Calibri"/>
          <w:b w:val="0"/>
          <w:i/>
          <w:sz w:val="21"/>
          <w:szCs w:val="21"/>
        </w:rPr>
        <w:t>(grade)</w:t>
      </w:r>
      <w:r w:rsidR="00947958" w:rsidRPr="00493064">
        <w:rPr>
          <w:rFonts w:ascii="Calibri" w:hAnsi="Calibri" w:cs="Calibri"/>
          <w:b w:val="0"/>
          <w:sz w:val="21"/>
          <w:szCs w:val="21"/>
        </w:rPr>
        <w:t xml:space="preserve"> ............................................. est radié</w:t>
      </w:r>
      <w:r w:rsidR="00947958" w:rsidRPr="00493064">
        <w:rPr>
          <w:rFonts w:ascii="Calibri" w:hAnsi="Calibri" w:cs="Calibri"/>
          <w:b w:val="0"/>
          <w:i/>
          <w:sz w:val="21"/>
          <w:szCs w:val="21"/>
        </w:rPr>
        <w:t>(e)</w:t>
      </w:r>
      <w:r w:rsidR="00947958" w:rsidRPr="00493064">
        <w:rPr>
          <w:rFonts w:ascii="Calibri" w:hAnsi="Calibri" w:cs="Calibri"/>
          <w:b w:val="0"/>
          <w:sz w:val="21"/>
          <w:szCs w:val="21"/>
        </w:rPr>
        <w:t xml:space="preserve"> des cadres, à compter du ………….........,</w:t>
      </w:r>
    </w:p>
    <w:p w14:paraId="4077E89C" w14:textId="77777777" w:rsidR="00947958" w:rsidRPr="00493064" w:rsidRDefault="00947958" w:rsidP="00947958">
      <w:pPr>
        <w:pStyle w:val="articlen"/>
        <w:spacing w:line="240" w:lineRule="exact"/>
        <w:rPr>
          <w:rFonts w:ascii="Calibri" w:hAnsi="Calibri" w:cs="Calibri"/>
          <w:b w:val="0"/>
          <w:sz w:val="21"/>
          <w:szCs w:val="21"/>
        </w:rPr>
      </w:pPr>
    </w:p>
    <w:p w14:paraId="532372B3" w14:textId="77777777" w:rsidR="00B621DA" w:rsidRPr="00B85784" w:rsidRDefault="001B4268" w:rsidP="00947958">
      <w:pPr>
        <w:tabs>
          <w:tab w:val="left" w:pos="1560"/>
        </w:tabs>
        <w:jc w:val="both"/>
        <w:rPr>
          <w:rFonts w:ascii="Calibri" w:hAnsi="Calibri" w:cs="Calibri"/>
          <w:sz w:val="21"/>
          <w:szCs w:val="21"/>
        </w:rPr>
      </w:pPr>
      <w:r w:rsidRPr="002F31AB">
        <w:rPr>
          <w:rFonts w:ascii="Calibri" w:hAnsi="Calibri" w:cs="Calibri"/>
          <w:sz w:val="21"/>
          <w:szCs w:val="21"/>
          <w:u w:val="single"/>
        </w:rPr>
        <w:t xml:space="preserve">ARTICLE </w:t>
      </w:r>
      <w:r w:rsidR="00B621DA" w:rsidRPr="002F31AB">
        <w:rPr>
          <w:rFonts w:ascii="Calibri" w:hAnsi="Calibri" w:cs="Calibri"/>
          <w:sz w:val="21"/>
          <w:szCs w:val="21"/>
          <w:u w:val="single"/>
        </w:rPr>
        <w:t>2</w:t>
      </w:r>
      <w:r w:rsidR="00B621DA" w:rsidRPr="002F31AB">
        <w:rPr>
          <w:rFonts w:ascii="Calibri" w:hAnsi="Calibri" w:cs="Calibri"/>
          <w:sz w:val="21"/>
          <w:szCs w:val="21"/>
        </w:rPr>
        <w:t xml:space="preserve"> :</w:t>
      </w:r>
      <w:r w:rsidR="006A1FC4">
        <w:rPr>
          <w:rFonts w:ascii="Calibri" w:hAnsi="Calibri" w:cs="Calibri"/>
          <w:b/>
          <w:bCs/>
          <w:sz w:val="21"/>
          <w:szCs w:val="21"/>
        </w:rPr>
        <w:tab/>
      </w:r>
      <w:r w:rsidR="00B621DA" w:rsidRPr="00B85784">
        <w:rPr>
          <w:rFonts w:ascii="Calibri" w:hAnsi="Calibri" w:cs="Calibri"/>
          <w:sz w:val="21"/>
          <w:szCs w:val="21"/>
        </w:rPr>
        <w:t xml:space="preserve">Le Secrétaire </w:t>
      </w:r>
      <w:r w:rsidR="00151DA2">
        <w:rPr>
          <w:rFonts w:ascii="Calibri" w:hAnsi="Calibri" w:cs="Calibri"/>
          <w:sz w:val="21"/>
          <w:szCs w:val="21"/>
        </w:rPr>
        <w:t>G</w:t>
      </w:r>
      <w:r w:rsidR="00B621DA" w:rsidRPr="00B85784">
        <w:rPr>
          <w:rFonts w:ascii="Calibri" w:hAnsi="Calibri" w:cs="Calibri"/>
          <w:sz w:val="21"/>
          <w:szCs w:val="21"/>
        </w:rPr>
        <w:t>énéral (</w:t>
      </w:r>
      <w:r w:rsidR="00B621DA" w:rsidRPr="00B85784">
        <w:rPr>
          <w:rFonts w:ascii="Calibri" w:hAnsi="Calibri" w:cs="Calibri"/>
          <w:i/>
          <w:iCs/>
          <w:sz w:val="21"/>
          <w:szCs w:val="21"/>
        </w:rPr>
        <w:t xml:space="preserve">ou le Directeur Général des </w:t>
      </w:r>
      <w:r w:rsidR="00151DA2">
        <w:rPr>
          <w:rFonts w:ascii="Calibri" w:hAnsi="Calibri" w:cs="Calibri"/>
          <w:i/>
          <w:iCs/>
          <w:sz w:val="21"/>
          <w:szCs w:val="21"/>
        </w:rPr>
        <w:t>S</w:t>
      </w:r>
      <w:r w:rsidR="00B621DA" w:rsidRPr="00B85784">
        <w:rPr>
          <w:rFonts w:ascii="Calibri" w:hAnsi="Calibri" w:cs="Calibri"/>
          <w:i/>
          <w:iCs/>
          <w:sz w:val="21"/>
          <w:szCs w:val="21"/>
        </w:rPr>
        <w:t>ervices</w:t>
      </w:r>
      <w:r w:rsidR="00B621DA" w:rsidRPr="00B85784">
        <w:rPr>
          <w:rFonts w:ascii="Calibri" w:hAnsi="Calibri" w:cs="Calibri"/>
          <w:sz w:val="21"/>
          <w:szCs w:val="21"/>
        </w:rPr>
        <w:t>) est chargé de l’exécution du présent arrêté qui sera notifié à l’agent.</w:t>
      </w:r>
    </w:p>
    <w:p w14:paraId="11F4288D" w14:textId="77777777" w:rsidR="00B621DA" w:rsidRPr="00B85784" w:rsidRDefault="00B621DA" w:rsidP="001B4268">
      <w:pPr>
        <w:jc w:val="both"/>
        <w:rPr>
          <w:rFonts w:ascii="Calibri" w:hAnsi="Calibri" w:cs="Calibri"/>
          <w:sz w:val="21"/>
          <w:szCs w:val="21"/>
        </w:rPr>
      </w:pPr>
    </w:p>
    <w:p w14:paraId="5EC475CC" w14:textId="77777777" w:rsidR="00B621DA" w:rsidRPr="00B85784" w:rsidRDefault="00B621DA" w:rsidP="001B4268">
      <w:pPr>
        <w:jc w:val="both"/>
        <w:rPr>
          <w:rFonts w:ascii="Calibri" w:hAnsi="Calibri" w:cs="Calibri"/>
          <w:sz w:val="21"/>
          <w:szCs w:val="21"/>
        </w:rPr>
      </w:pPr>
      <w:r w:rsidRPr="00B85784">
        <w:rPr>
          <w:rFonts w:ascii="Calibri" w:hAnsi="Calibri" w:cs="Calibri"/>
          <w:sz w:val="21"/>
          <w:szCs w:val="21"/>
          <w:u w:val="single"/>
        </w:rPr>
        <w:t>Ampliation adressée</w:t>
      </w:r>
      <w:r w:rsidRPr="00B85784">
        <w:rPr>
          <w:rFonts w:ascii="Calibri" w:hAnsi="Calibri" w:cs="Calibri"/>
          <w:sz w:val="21"/>
          <w:szCs w:val="21"/>
        </w:rPr>
        <w:t> :</w:t>
      </w:r>
    </w:p>
    <w:p w14:paraId="31E80560" w14:textId="77777777" w:rsidR="00B621DA" w:rsidRPr="00B85784" w:rsidRDefault="00B621DA" w:rsidP="001B4268">
      <w:pPr>
        <w:tabs>
          <w:tab w:val="left" w:pos="540"/>
        </w:tabs>
        <w:jc w:val="both"/>
        <w:rPr>
          <w:rFonts w:ascii="Calibri" w:hAnsi="Calibri" w:cs="Calibri"/>
          <w:sz w:val="21"/>
          <w:szCs w:val="21"/>
        </w:rPr>
      </w:pPr>
      <w:r w:rsidRPr="00B85784">
        <w:rPr>
          <w:rFonts w:ascii="Calibri" w:hAnsi="Calibri" w:cs="Calibri"/>
          <w:sz w:val="21"/>
          <w:szCs w:val="21"/>
        </w:rPr>
        <w:tab/>
        <w:t>- au Président du Centre de Gestion d</w:t>
      </w:r>
      <w:r w:rsidR="001B4268">
        <w:rPr>
          <w:rFonts w:ascii="Calibri" w:hAnsi="Calibri" w:cs="Calibri"/>
          <w:sz w:val="21"/>
          <w:szCs w:val="21"/>
        </w:rPr>
        <w:t>e la Charente</w:t>
      </w:r>
    </w:p>
    <w:p w14:paraId="2D230DCA" w14:textId="77777777" w:rsidR="00B621DA" w:rsidRDefault="00B621DA" w:rsidP="001B4268">
      <w:pPr>
        <w:tabs>
          <w:tab w:val="left" w:pos="540"/>
        </w:tabs>
        <w:jc w:val="both"/>
        <w:rPr>
          <w:rFonts w:ascii="Calibri" w:hAnsi="Calibri" w:cs="Calibri"/>
          <w:sz w:val="21"/>
          <w:szCs w:val="21"/>
        </w:rPr>
      </w:pPr>
      <w:r w:rsidRPr="00B85784">
        <w:rPr>
          <w:rFonts w:ascii="Calibri" w:hAnsi="Calibri" w:cs="Calibri"/>
          <w:sz w:val="21"/>
          <w:szCs w:val="21"/>
        </w:rPr>
        <w:tab/>
        <w:t>- au Comptable de la collectivité</w:t>
      </w:r>
    </w:p>
    <w:p w14:paraId="34D4D706" w14:textId="77777777" w:rsidR="00B621DA" w:rsidRPr="00B85784" w:rsidRDefault="00B621DA" w:rsidP="001B4268">
      <w:pPr>
        <w:tabs>
          <w:tab w:val="left" w:pos="4500"/>
        </w:tabs>
        <w:jc w:val="both"/>
        <w:rPr>
          <w:rFonts w:ascii="Calibri" w:hAnsi="Calibri" w:cs="Calibri"/>
          <w:sz w:val="21"/>
          <w:szCs w:val="21"/>
        </w:rPr>
      </w:pPr>
      <w:r w:rsidRPr="00B85784">
        <w:rPr>
          <w:rFonts w:ascii="Calibri" w:hAnsi="Calibri" w:cs="Calibri"/>
          <w:sz w:val="21"/>
          <w:szCs w:val="21"/>
        </w:rPr>
        <w:tab/>
        <w:t>Fait à………………………,</w:t>
      </w:r>
    </w:p>
    <w:p w14:paraId="6449D672" w14:textId="77777777" w:rsidR="00B621DA" w:rsidRPr="00B85784" w:rsidRDefault="00B621DA" w:rsidP="001B4268">
      <w:pPr>
        <w:tabs>
          <w:tab w:val="left" w:pos="4500"/>
        </w:tabs>
        <w:jc w:val="both"/>
        <w:rPr>
          <w:rFonts w:ascii="Calibri" w:hAnsi="Calibri" w:cs="Calibri"/>
          <w:sz w:val="21"/>
          <w:szCs w:val="21"/>
        </w:rPr>
      </w:pPr>
      <w:r w:rsidRPr="00B85784">
        <w:rPr>
          <w:rFonts w:ascii="Calibri" w:hAnsi="Calibri" w:cs="Calibri"/>
          <w:sz w:val="21"/>
          <w:szCs w:val="21"/>
        </w:rPr>
        <w:tab/>
        <w:t>le……………………………</w:t>
      </w:r>
    </w:p>
    <w:p w14:paraId="7FB4C860" w14:textId="77777777" w:rsidR="00B621DA" w:rsidRDefault="00B621DA" w:rsidP="001B4268">
      <w:pPr>
        <w:tabs>
          <w:tab w:val="left" w:pos="4500"/>
        </w:tabs>
        <w:jc w:val="both"/>
        <w:rPr>
          <w:rFonts w:ascii="Calibri" w:hAnsi="Calibri" w:cs="Calibri"/>
          <w:sz w:val="21"/>
          <w:szCs w:val="21"/>
          <w:u w:val="single"/>
        </w:rPr>
      </w:pPr>
      <w:r w:rsidRPr="00B85784">
        <w:rPr>
          <w:rFonts w:ascii="Calibri" w:hAnsi="Calibri" w:cs="Calibri"/>
          <w:sz w:val="21"/>
          <w:szCs w:val="21"/>
        </w:rPr>
        <w:tab/>
      </w:r>
      <w:r w:rsidRPr="00B85784">
        <w:rPr>
          <w:rFonts w:ascii="Calibri" w:hAnsi="Calibri" w:cs="Calibri"/>
          <w:sz w:val="21"/>
          <w:szCs w:val="21"/>
          <w:u w:val="single"/>
        </w:rPr>
        <w:t xml:space="preserve">Prénom, </w:t>
      </w:r>
      <w:r w:rsidR="001B4268">
        <w:rPr>
          <w:rFonts w:ascii="Calibri" w:hAnsi="Calibri" w:cs="Calibri"/>
          <w:sz w:val="21"/>
          <w:szCs w:val="21"/>
          <w:u w:val="single"/>
        </w:rPr>
        <w:t>N</w:t>
      </w:r>
      <w:r w:rsidRPr="00B85784">
        <w:rPr>
          <w:rFonts w:ascii="Calibri" w:hAnsi="Calibri" w:cs="Calibri"/>
          <w:sz w:val="21"/>
          <w:szCs w:val="21"/>
          <w:u w:val="single"/>
        </w:rPr>
        <w:t>om et qualité du signataire</w:t>
      </w:r>
    </w:p>
    <w:tbl>
      <w:tblPr>
        <w:tblW w:w="0" w:type="auto"/>
        <w:tblInd w:w="-38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248"/>
      </w:tblGrid>
      <w:tr w:rsidR="00B621DA" w:rsidRPr="00B85784" w14:paraId="4F5E840F" w14:textId="77777777" w:rsidTr="001B4268">
        <w:trPr>
          <w:trHeight w:val="96"/>
        </w:trPr>
        <w:tc>
          <w:tcPr>
            <w:tcW w:w="4248" w:type="dxa"/>
            <w:tcBorders>
              <w:top w:val="nil"/>
              <w:left w:val="nil"/>
              <w:bottom w:val="nil"/>
              <w:right w:val="nil"/>
            </w:tcBorders>
          </w:tcPr>
          <w:p w14:paraId="5577F978" w14:textId="77777777" w:rsidR="00B621DA" w:rsidRPr="001B4268" w:rsidRDefault="00B621DA" w:rsidP="001B4268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1B4268">
              <w:rPr>
                <w:rFonts w:ascii="Calibri" w:hAnsi="Calibri" w:cs="Calibri"/>
                <w:sz w:val="18"/>
                <w:szCs w:val="18"/>
              </w:rPr>
              <w:t>Le Maire (</w:t>
            </w:r>
            <w:r w:rsidRPr="001B4268">
              <w:rPr>
                <w:rFonts w:ascii="Calibri" w:hAnsi="Calibri" w:cs="Calibri"/>
                <w:i/>
                <w:iCs/>
                <w:sz w:val="18"/>
                <w:szCs w:val="18"/>
              </w:rPr>
              <w:t>ou le Président</w:t>
            </w:r>
            <w:r w:rsidRPr="001B4268">
              <w:rPr>
                <w:rFonts w:ascii="Calibri" w:hAnsi="Calibri" w:cs="Calibri"/>
                <w:sz w:val="18"/>
                <w:szCs w:val="18"/>
              </w:rPr>
              <w:t>),</w:t>
            </w:r>
          </w:p>
          <w:p w14:paraId="76AA4E53" w14:textId="77777777" w:rsidR="00B621DA" w:rsidRPr="001B4268" w:rsidRDefault="00B621DA" w:rsidP="001B4268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1B4268">
              <w:rPr>
                <w:rFonts w:ascii="Calibri" w:hAnsi="Calibri" w:cs="Calibri"/>
                <w:sz w:val="18"/>
                <w:szCs w:val="18"/>
              </w:rPr>
              <w:t>- certifie sous sa responsabilité le caractère exécutoire de cet acte,</w:t>
            </w:r>
          </w:p>
          <w:p w14:paraId="7E8BCF45" w14:textId="77777777" w:rsidR="00B621DA" w:rsidRDefault="00B621DA" w:rsidP="001B4268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1B4268">
              <w:rPr>
                <w:rFonts w:ascii="Calibri" w:hAnsi="Calibri" w:cs="Calibri"/>
                <w:sz w:val="18"/>
                <w:szCs w:val="18"/>
              </w:rPr>
              <w:t xml:space="preserve">- informe que le présent arrêté peut faire l’objet d’un recours </w:t>
            </w:r>
            <w:r w:rsidR="00A76A5B" w:rsidRPr="001B4268">
              <w:rPr>
                <w:rFonts w:ascii="Calibri" w:hAnsi="Calibri" w:cs="Calibri"/>
                <w:sz w:val="18"/>
                <w:szCs w:val="18"/>
              </w:rPr>
              <w:t>pour excès</w:t>
            </w:r>
            <w:r w:rsidRPr="001B4268">
              <w:rPr>
                <w:rFonts w:ascii="Calibri" w:hAnsi="Calibri" w:cs="Calibri"/>
                <w:sz w:val="18"/>
                <w:szCs w:val="18"/>
              </w:rPr>
              <w:t xml:space="preserve"> de pouvoir devant le Tribunal Administratif de </w:t>
            </w:r>
            <w:r w:rsidR="001B4268" w:rsidRPr="001B4268">
              <w:rPr>
                <w:rFonts w:ascii="Calibri" w:hAnsi="Calibri" w:cs="Calibri"/>
                <w:sz w:val="18"/>
                <w:szCs w:val="18"/>
              </w:rPr>
              <w:t>POITIERS</w:t>
            </w:r>
            <w:r w:rsidRPr="001B4268"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r w:rsidR="00151DA2">
              <w:rPr>
                <w:rFonts w:ascii="Calibri" w:hAnsi="Calibri" w:cs="Calibri"/>
                <w:sz w:val="18"/>
                <w:szCs w:val="18"/>
              </w:rPr>
              <w:t xml:space="preserve">(86) </w:t>
            </w:r>
            <w:r w:rsidRPr="001B4268">
              <w:rPr>
                <w:rFonts w:ascii="Calibri" w:hAnsi="Calibri" w:cs="Calibri"/>
                <w:sz w:val="18"/>
                <w:szCs w:val="18"/>
              </w:rPr>
              <w:t>dans un délai de deux mois à compter de la présente notification.</w:t>
            </w:r>
          </w:p>
          <w:p w14:paraId="549B737D" w14:textId="77777777" w:rsidR="00901C69" w:rsidRDefault="00901C69" w:rsidP="001B4268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  <w:r w:rsidRPr="00901C69">
              <w:rPr>
                <w:rFonts w:ascii="Calibri" w:hAnsi="Calibri" w:cs="Calibri"/>
                <w:sz w:val="18"/>
                <w:szCs w:val="18"/>
              </w:rPr>
              <w:lastRenderedPageBreak/>
              <w:t xml:space="preserve">Ce recours peut être déposé sur l’application </w:t>
            </w:r>
            <w:r>
              <w:rPr>
                <w:rFonts w:ascii="Calibri" w:hAnsi="Calibri" w:cs="Calibri"/>
                <w:sz w:val="18"/>
                <w:szCs w:val="18"/>
              </w:rPr>
              <w:t>informatique « </w:t>
            </w:r>
            <w:r w:rsidRPr="00901C69">
              <w:rPr>
                <w:rFonts w:ascii="Calibri" w:hAnsi="Calibri" w:cs="Calibri"/>
                <w:sz w:val="18"/>
                <w:szCs w:val="18"/>
              </w:rPr>
              <w:t>Télérecours citoyens</w:t>
            </w:r>
            <w:r>
              <w:rPr>
                <w:rFonts w:ascii="Calibri" w:hAnsi="Calibri" w:cs="Calibri"/>
                <w:sz w:val="18"/>
                <w:szCs w:val="18"/>
              </w:rPr>
              <w:t> »</w:t>
            </w:r>
            <w:r w:rsidRPr="00901C69">
              <w:rPr>
                <w:rFonts w:ascii="Calibri" w:hAnsi="Calibri" w:cs="Calibri"/>
                <w:sz w:val="18"/>
                <w:szCs w:val="18"/>
              </w:rPr>
              <w:t xml:space="preserve">, </w:t>
            </w:r>
            <w:r>
              <w:rPr>
                <w:rFonts w:ascii="Calibri" w:hAnsi="Calibri" w:cs="Calibri"/>
                <w:sz w:val="18"/>
                <w:szCs w:val="18"/>
              </w:rPr>
              <w:t>accessible par le site</w:t>
            </w:r>
            <w:r w:rsidRPr="00901C69">
              <w:rPr>
                <w:rFonts w:ascii="Calibri" w:hAnsi="Calibri" w:cs="Calibri"/>
                <w:sz w:val="18"/>
                <w:szCs w:val="18"/>
              </w:rPr>
              <w:t xml:space="preserve"> : </w:t>
            </w:r>
            <w:hyperlink r:id="rId6" w:history="1">
              <w:r w:rsidR="00151DA2" w:rsidRPr="00E60E2C">
                <w:rPr>
                  <w:rStyle w:val="Lienhypertexte"/>
                  <w:rFonts w:ascii="Calibri" w:hAnsi="Calibri" w:cs="Calibri"/>
                  <w:sz w:val="18"/>
                  <w:szCs w:val="18"/>
                </w:rPr>
                <w:t>www.telerecours.fr</w:t>
              </w:r>
            </w:hyperlink>
          </w:p>
          <w:p w14:paraId="6AAA7220" w14:textId="77777777" w:rsidR="00151DA2" w:rsidRPr="001B4268" w:rsidRDefault="00151DA2" w:rsidP="001B4268">
            <w:pPr>
              <w:jc w:val="both"/>
              <w:rPr>
                <w:rFonts w:ascii="Calibri" w:hAnsi="Calibri" w:cs="Calibri"/>
                <w:sz w:val="18"/>
                <w:szCs w:val="18"/>
              </w:rPr>
            </w:pPr>
          </w:p>
          <w:p w14:paraId="27E92F29" w14:textId="77777777" w:rsidR="001B4268" w:rsidRPr="004D23A9" w:rsidRDefault="00B621DA" w:rsidP="001B4268">
            <w:pPr>
              <w:jc w:val="both"/>
              <w:rPr>
                <w:rFonts w:ascii="Calibri" w:hAnsi="Calibri" w:cs="Calibri"/>
                <w:sz w:val="21"/>
                <w:szCs w:val="21"/>
              </w:rPr>
            </w:pPr>
            <w:r w:rsidRPr="004D23A9">
              <w:rPr>
                <w:rFonts w:ascii="Calibri" w:hAnsi="Calibri" w:cs="Calibri"/>
                <w:sz w:val="21"/>
                <w:szCs w:val="21"/>
              </w:rPr>
              <w:t>Notifi</w:t>
            </w:r>
            <w:r w:rsidR="00151DA2" w:rsidRPr="004D23A9">
              <w:rPr>
                <w:rFonts w:ascii="Calibri" w:hAnsi="Calibri" w:cs="Calibri"/>
                <w:sz w:val="21"/>
                <w:szCs w:val="21"/>
              </w:rPr>
              <w:t xml:space="preserve">é </w:t>
            </w:r>
            <w:r w:rsidRPr="004D23A9">
              <w:rPr>
                <w:rFonts w:ascii="Calibri" w:hAnsi="Calibri" w:cs="Calibri"/>
                <w:sz w:val="21"/>
                <w:szCs w:val="21"/>
              </w:rPr>
              <w:t>le ……………………………..</w:t>
            </w:r>
          </w:p>
          <w:p w14:paraId="37C30333" w14:textId="77777777" w:rsidR="00B621DA" w:rsidRPr="00B85784" w:rsidRDefault="00B621DA" w:rsidP="001B4268">
            <w:pPr>
              <w:jc w:val="both"/>
              <w:rPr>
                <w:rFonts w:ascii="Calibri" w:hAnsi="Calibri" w:cs="Calibri"/>
                <w:sz w:val="21"/>
                <w:szCs w:val="21"/>
              </w:rPr>
            </w:pPr>
            <w:r w:rsidRPr="004D23A9">
              <w:rPr>
                <w:rFonts w:ascii="Calibri" w:hAnsi="Calibri" w:cs="Calibri"/>
                <w:sz w:val="21"/>
                <w:szCs w:val="21"/>
                <w:u w:val="single"/>
              </w:rPr>
              <w:t>Signature de l’agent</w:t>
            </w:r>
            <w:r w:rsidRPr="001B4268">
              <w:rPr>
                <w:rFonts w:ascii="Calibri" w:hAnsi="Calibri" w:cs="Calibri"/>
                <w:sz w:val="18"/>
                <w:szCs w:val="18"/>
              </w:rPr>
              <w:t> :</w:t>
            </w:r>
          </w:p>
        </w:tc>
      </w:tr>
    </w:tbl>
    <w:p w14:paraId="77FD06B1" w14:textId="77777777" w:rsidR="00B621DA" w:rsidRPr="00B85784" w:rsidRDefault="00B621DA" w:rsidP="002F31AB">
      <w:pPr>
        <w:tabs>
          <w:tab w:val="left" w:pos="1560"/>
        </w:tabs>
        <w:jc w:val="both"/>
        <w:rPr>
          <w:rFonts w:ascii="Calibri" w:hAnsi="Calibri" w:cs="Calibri"/>
          <w:sz w:val="21"/>
          <w:szCs w:val="21"/>
        </w:rPr>
      </w:pPr>
    </w:p>
    <w:sectPr w:rsidR="00B621DA" w:rsidRPr="00B85784">
      <w:headerReference w:type="default" r:id="rId7"/>
      <w:footerReference w:type="default" r:id="rId8"/>
      <w:headerReference w:type="first" r:id="rId9"/>
      <w:pgSz w:w="11907" w:h="16840" w:code="9"/>
      <w:pgMar w:top="851" w:right="1134" w:bottom="851" w:left="1134" w:header="709" w:footer="709" w:gutter="0"/>
      <w:cols w:space="709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213B27" w14:textId="77777777" w:rsidR="001E5211" w:rsidRDefault="001E5211">
      <w:r>
        <w:separator/>
      </w:r>
    </w:p>
  </w:endnote>
  <w:endnote w:type="continuationSeparator" w:id="0">
    <w:p w14:paraId="0B352F0F" w14:textId="77777777" w:rsidR="001E5211" w:rsidRDefault="001E52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ms Rmn">
    <w:altName w:val="Times New Roman"/>
    <w:panose1 w:val="02020603040505020304"/>
    <w:charset w:val="00"/>
    <w:family w:val="roman"/>
    <w:pitch w:val="variable"/>
    <w:sig w:usb0="00000003" w:usb1="00000000" w:usb2="00000000" w:usb3="00000000" w:csb0="00000001" w:csb1="00000000"/>
  </w:font>
  <w:font w:name="Helv">
    <w:altName w:val="Arial"/>
    <w:panose1 w:val="020B060402020203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374213" w14:textId="77777777" w:rsidR="00B621DA" w:rsidRDefault="00B621DA">
    <w:pPr>
      <w:pStyle w:val="Pieddepage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F6ACF0" w14:textId="77777777" w:rsidR="001E5211" w:rsidRDefault="001E5211">
      <w:r>
        <w:separator/>
      </w:r>
    </w:p>
  </w:footnote>
  <w:footnote w:type="continuationSeparator" w:id="0">
    <w:p w14:paraId="2A487BF2" w14:textId="77777777" w:rsidR="001E5211" w:rsidRDefault="001E52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D0D1D2" w14:textId="77777777" w:rsidR="00B621DA" w:rsidRDefault="00B621DA">
    <w:pPr>
      <w:pStyle w:val="En-tte"/>
      <w:tabs>
        <w:tab w:val="clear" w:pos="4819"/>
        <w:tab w:val="clear" w:pos="9071"/>
        <w:tab w:val="decimal" w:pos="9354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C6D442" w14:textId="3CF96EE6" w:rsidR="00CC370A" w:rsidRPr="00E60E2C" w:rsidRDefault="00785703" w:rsidP="00CC370A">
    <w:pPr>
      <w:pStyle w:val="En-tte"/>
      <w:tabs>
        <w:tab w:val="clear" w:pos="4819"/>
        <w:tab w:val="clear" w:pos="9071"/>
        <w:tab w:val="left" w:pos="720"/>
        <w:tab w:val="left" w:pos="1440"/>
        <w:tab w:val="left" w:pos="6555"/>
      </w:tabs>
      <w:rPr>
        <w:rFonts w:ascii="Calibri" w:hAnsi="Calibri" w:cs="Calibri"/>
        <w:i/>
        <w:iCs/>
      </w:rPr>
    </w:pPr>
    <w:r w:rsidRPr="00E60E2C">
      <w:rPr>
        <w:rFonts w:ascii="Calibri" w:hAnsi="Calibri" w:cs="Calibri"/>
        <w:noProof/>
      </w:rPr>
      <mc:AlternateContent>
        <mc:Choice Requires="wps">
          <w:drawing>
            <wp:anchor distT="0" distB="0" distL="118745" distR="118745" simplePos="0" relativeHeight="251657728" behindDoc="1" locked="0" layoutInCell="1" allowOverlap="0" wp14:anchorId="7377E1B8" wp14:editId="2DDAC662">
              <wp:simplePos x="0" y="0"/>
              <wp:positionH relativeFrom="margin">
                <wp:posOffset>1195070</wp:posOffset>
              </wp:positionH>
              <wp:positionV relativeFrom="page">
                <wp:posOffset>481330</wp:posOffset>
              </wp:positionV>
              <wp:extent cx="4926330" cy="652145"/>
              <wp:effectExtent l="0" t="0" r="0" b="0"/>
              <wp:wrapSquare wrapText="bothSides"/>
              <wp:docPr id="1200958625" name="Rectangle 19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926330" cy="652145"/>
                      </a:xfrm>
                      <a:prstGeom prst="rect">
                        <a:avLst/>
                      </a:prstGeom>
                      <a:solidFill>
                        <a:srgbClr val="0070C0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12700" algn="ctr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91B566A" w14:textId="77777777" w:rsidR="00B85784" w:rsidRDefault="00B85784">
                          <w:pPr>
                            <w:pStyle w:val="En-tte"/>
                            <w:jc w:val="center"/>
                            <w:rPr>
                              <w:rFonts w:ascii="Calibri" w:hAnsi="Calibri" w:cs="Calibri"/>
                              <w:color w:val="FFFFFF"/>
                            </w:rPr>
                          </w:pPr>
                          <w:r w:rsidRPr="00B85784">
                            <w:rPr>
                              <w:rFonts w:ascii="Calibri" w:hAnsi="Calibri" w:cs="Calibri"/>
                              <w:color w:val="FFFFFF"/>
                            </w:rPr>
                            <w:t xml:space="preserve">Ce modèle vous est proposé par le Centre de Gestion </w:t>
                          </w:r>
                          <w:r w:rsidR="001B4268">
                            <w:rPr>
                              <w:rFonts w:ascii="Calibri" w:hAnsi="Calibri" w:cs="Calibri"/>
                              <w:color w:val="FFFFFF"/>
                            </w:rPr>
                            <w:t xml:space="preserve">de la FPT </w:t>
                          </w:r>
                          <w:r w:rsidRPr="00B85784">
                            <w:rPr>
                              <w:rFonts w:ascii="Calibri" w:hAnsi="Calibri" w:cs="Calibri"/>
                              <w:color w:val="FFFFFF"/>
                            </w:rPr>
                            <w:t>de la Charente.</w:t>
                          </w:r>
                        </w:p>
                        <w:p w14:paraId="08CF030B" w14:textId="77777777" w:rsidR="00CC370A" w:rsidRDefault="00CC370A">
                          <w:pPr>
                            <w:pStyle w:val="En-tte"/>
                            <w:jc w:val="center"/>
                            <w:rPr>
                              <w:rFonts w:ascii="Calibri" w:hAnsi="Calibri" w:cs="Calibri"/>
                              <w:color w:val="FFFFFF"/>
                            </w:rPr>
                          </w:pPr>
                          <w:r>
                            <w:rPr>
                              <w:rFonts w:ascii="Calibri" w:hAnsi="Calibri" w:cs="Calibri"/>
                              <w:color w:val="FFFFFF"/>
                            </w:rPr>
                            <w:t>Il vous appartient de le contrôler et l’adapter selon votre situation.</w:t>
                          </w:r>
                        </w:p>
                        <w:p w14:paraId="08B46B01" w14:textId="77777777" w:rsidR="00CC370A" w:rsidRPr="00B85784" w:rsidRDefault="00CC370A">
                          <w:pPr>
                            <w:pStyle w:val="En-tte"/>
                            <w:jc w:val="center"/>
                            <w:rPr>
                              <w:rFonts w:ascii="Calibri" w:hAnsi="Calibri" w:cs="Calibri"/>
                              <w:caps/>
                              <w:color w:val="FFFFFF"/>
                            </w:rPr>
                          </w:pPr>
                          <w:r>
                            <w:rPr>
                              <w:rFonts w:ascii="Calibri" w:hAnsi="Calibri" w:cs="Calibri"/>
                              <w:color w:val="FFFFFF"/>
                            </w:rPr>
                            <w:t xml:space="preserve">Version mise à jour le </w:t>
                          </w:r>
                          <w:r w:rsidR="003E21B4">
                            <w:rPr>
                              <w:rFonts w:ascii="Calibri" w:hAnsi="Calibri" w:cs="Calibri"/>
                              <w:color w:val="FFFFFF"/>
                            </w:rPr>
                            <w:t>25 septembre 2023</w:t>
                          </w:r>
                        </w:p>
                      </w:txbxContent>
                    </wps:txbx>
                    <wps:bodyPr rot="0" vert="horz" wrap="square" lIns="91440" tIns="45720" rIns="91440" bIns="45720" anchor="ctr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377E1B8" id="Rectangle 197" o:spid="_x0000_s1026" style="position:absolute;margin-left:94.1pt;margin-top:37.9pt;width:387.9pt;height:51.35pt;z-index:-251658752;visibility:visible;mso-wrap-style:square;mso-width-percent:0;mso-height-percent:0;mso-wrap-distance-left:9.35pt;mso-wrap-distance-top:0;mso-wrap-distance-right:9.35pt;mso-wrap-distance-bottom:0;mso-position-horizontal:absolute;mso-position-horizontal-relative:margin;mso-position-vertical:absolute;mso-position-vertical-relative:page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" o:allowoverlap="f" fillcolor="#0070c0" stroked="f" strokeweight="1pt">
              <v:textbox>
                <w:txbxContent>
                  <w:p w14:paraId="591B566A" w14:textId="77777777" w:rsidR="00B85784" w:rsidRDefault="00B85784">
                    <w:pPr>
                      <w:pStyle w:val="En-tte"/>
                      <w:jc w:val="center"/>
                      <w:rPr>
                        <w:rFonts w:ascii="Calibri" w:hAnsi="Calibri" w:cs="Calibri"/>
                        <w:color w:val="FFFFFF"/>
                      </w:rPr>
                    </w:pPr>
                    <w:r w:rsidRPr="00B85784">
                      <w:rPr>
                        <w:rFonts w:ascii="Calibri" w:hAnsi="Calibri" w:cs="Calibri"/>
                        <w:color w:val="FFFFFF"/>
                      </w:rPr>
                      <w:t xml:space="preserve">Ce modèle vous est proposé par le Centre de Gestion </w:t>
                    </w:r>
                    <w:r w:rsidR="001B4268">
                      <w:rPr>
                        <w:rFonts w:ascii="Calibri" w:hAnsi="Calibri" w:cs="Calibri"/>
                        <w:color w:val="FFFFFF"/>
                      </w:rPr>
                      <w:t xml:space="preserve">de la FPT </w:t>
                    </w:r>
                    <w:r w:rsidRPr="00B85784">
                      <w:rPr>
                        <w:rFonts w:ascii="Calibri" w:hAnsi="Calibri" w:cs="Calibri"/>
                        <w:color w:val="FFFFFF"/>
                      </w:rPr>
                      <w:t>de la Charente.</w:t>
                    </w:r>
                  </w:p>
                  <w:p w14:paraId="08CF030B" w14:textId="77777777" w:rsidR="00CC370A" w:rsidRDefault="00CC370A">
                    <w:pPr>
                      <w:pStyle w:val="En-tte"/>
                      <w:jc w:val="center"/>
                      <w:rPr>
                        <w:rFonts w:ascii="Calibri" w:hAnsi="Calibri" w:cs="Calibri"/>
                        <w:color w:val="FFFFFF"/>
                      </w:rPr>
                    </w:pPr>
                    <w:r>
                      <w:rPr>
                        <w:rFonts w:ascii="Calibri" w:hAnsi="Calibri" w:cs="Calibri"/>
                        <w:color w:val="FFFFFF"/>
                      </w:rPr>
                      <w:t>Il vous appartient de le contrôler et l’adapter selon votre situation.</w:t>
                    </w:r>
                  </w:p>
                  <w:p w14:paraId="08B46B01" w14:textId="77777777" w:rsidR="00CC370A" w:rsidRPr="00B85784" w:rsidRDefault="00CC370A">
                    <w:pPr>
                      <w:pStyle w:val="En-tte"/>
                      <w:jc w:val="center"/>
                      <w:rPr>
                        <w:rFonts w:ascii="Calibri" w:hAnsi="Calibri" w:cs="Calibri"/>
                        <w:caps/>
                        <w:color w:val="FFFFFF"/>
                      </w:rPr>
                    </w:pPr>
                    <w:r>
                      <w:rPr>
                        <w:rFonts w:ascii="Calibri" w:hAnsi="Calibri" w:cs="Calibri"/>
                        <w:color w:val="FFFFFF"/>
                      </w:rPr>
                      <w:t xml:space="preserve">Version mise à jour le </w:t>
                    </w:r>
                    <w:r w:rsidR="003E21B4">
                      <w:rPr>
                        <w:rFonts w:ascii="Calibri" w:hAnsi="Calibri" w:cs="Calibri"/>
                        <w:color w:val="FFFFFF"/>
                      </w:rPr>
                      <w:t>25 septembre 2023</w:t>
                    </w:r>
                  </w:p>
                </w:txbxContent>
              </v:textbox>
              <w10:wrap type="square" anchorx="margin" anchory="page"/>
            </v:rect>
          </w:pict>
        </mc:Fallback>
      </mc:AlternateContent>
    </w:r>
    <w:r w:rsidRPr="00E60E2C">
      <w:rPr>
        <w:rFonts w:ascii="Calibri" w:hAnsi="Calibri" w:cs="Calibri"/>
        <w:i/>
        <w:iCs/>
        <w:noProof/>
      </w:rPr>
      <w:drawing>
        <wp:inline distT="0" distB="0" distL="0" distR="0" wp14:anchorId="7515DCDA" wp14:editId="2A63C368">
          <wp:extent cx="857250" cy="838200"/>
          <wp:effectExtent l="0" t="0" r="0" b="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7250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B85784" w:rsidRPr="00E60E2C">
      <w:rPr>
        <w:rFonts w:ascii="Calibri" w:hAnsi="Calibri" w:cs="Calibri"/>
        <w:i/>
        <w:iCs/>
      </w:rPr>
      <w:tab/>
    </w:r>
    <w:r w:rsidR="00CC370A" w:rsidRPr="00E60E2C">
      <w:rPr>
        <w:rFonts w:ascii="Calibri" w:hAnsi="Calibri" w:cs="Calibri"/>
        <w:i/>
        <w:iCs/>
      </w:rPr>
      <w:tab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intFractionalCharacterWidth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6A5B"/>
    <w:rsid w:val="00057654"/>
    <w:rsid w:val="00151DA2"/>
    <w:rsid w:val="001B4268"/>
    <w:rsid w:val="001E5211"/>
    <w:rsid w:val="002F31AB"/>
    <w:rsid w:val="00326692"/>
    <w:rsid w:val="00365138"/>
    <w:rsid w:val="003E21B4"/>
    <w:rsid w:val="004900E0"/>
    <w:rsid w:val="00493064"/>
    <w:rsid w:val="004B5447"/>
    <w:rsid w:val="004D23A9"/>
    <w:rsid w:val="005460B0"/>
    <w:rsid w:val="006A1FC4"/>
    <w:rsid w:val="0073314E"/>
    <w:rsid w:val="00785703"/>
    <w:rsid w:val="00901C69"/>
    <w:rsid w:val="00947958"/>
    <w:rsid w:val="00957F84"/>
    <w:rsid w:val="00A76A5B"/>
    <w:rsid w:val="00B621DA"/>
    <w:rsid w:val="00B85784"/>
    <w:rsid w:val="00C75CD3"/>
    <w:rsid w:val="00CC370A"/>
    <w:rsid w:val="00D5332E"/>
    <w:rsid w:val="00E60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14A7668D"/>
  <w15:chartTrackingRefBased/>
  <w15:docId w15:val="{2C1CE914-77E9-42F1-937F-C88A5B0026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autoSpaceDE w:val="0"/>
      <w:autoSpaceDN w:val="0"/>
    </w:pPr>
    <w:rPr>
      <w:rFonts w:ascii="Tms Rmn" w:hAnsi="Tms Rmn"/>
    </w:rPr>
  </w:style>
  <w:style w:type="paragraph" w:styleId="Titre1">
    <w:name w:val="heading 1"/>
    <w:basedOn w:val="Normal"/>
    <w:next w:val="Normal"/>
    <w:qFormat/>
    <w:pPr>
      <w:spacing w:before="240"/>
      <w:outlineLvl w:val="0"/>
    </w:pPr>
    <w:rPr>
      <w:rFonts w:ascii="Helv" w:hAnsi="Helv"/>
      <w:b/>
      <w:bCs/>
      <w:sz w:val="24"/>
      <w:szCs w:val="24"/>
      <w:u w:val="single"/>
    </w:rPr>
  </w:style>
  <w:style w:type="paragraph" w:styleId="Titre2">
    <w:name w:val="heading 2"/>
    <w:basedOn w:val="Normal"/>
    <w:next w:val="Normal"/>
    <w:qFormat/>
    <w:pPr>
      <w:spacing w:before="120"/>
      <w:outlineLvl w:val="1"/>
    </w:pPr>
    <w:rPr>
      <w:rFonts w:ascii="Helv" w:hAnsi="Helv"/>
      <w:b/>
      <w:bCs/>
      <w:sz w:val="24"/>
      <w:szCs w:val="24"/>
    </w:rPr>
  </w:style>
  <w:style w:type="paragraph" w:styleId="Titre3">
    <w:name w:val="heading 3"/>
    <w:basedOn w:val="Normal"/>
    <w:next w:val="Retraitnormal"/>
    <w:qFormat/>
    <w:pPr>
      <w:ind w:left="357"/>
      <w:outlineLvl w:val="2"/>
    </w:pPr>
    <w:rPr>
      <w:b/>
      <w:bCs/>
      <w:sz w:val="24"/>
      <w:szCs w:val="24"/>
    </w:rPr>
  </w:style>
  <w:style w:type="paragraph" w:styleId="Titre4">
    <w:name w:val="heading 4"/>
    <w:basedOn w:val="Normal"/>
    <w:next w:val="Retraitnormal"/>
    <w:qFormat/>
    <w:pPr>
      <w:ind w:left="354"/>
      <w:outlineLvl w:val="3"/>
    </w:pPr>
    <w:rPr>
      <w:sz w:val="24"/>
      <w:szCs w:val="24"/>
      <w:u w:val="single"/>
    </w:rPr>
  </w:style>
  <w:style w:type="paragraph" w:styleId="Titre5">
    <w:name w:val="heading 5"/>
    <w:basedOn w:val="Normal"/>
    <w:next w:val="Retraitnormal"/>
    <w:qFormat/>
    <w:pPr>
      <w:ind w:left="708"/>
      <w:outlineLvl w:val="4"/>
    </w:pPr>
    <w:rPr>
      <w:b/>
      <w:bCs/>
    </w:rPr>
  </w:style>
  <w:style w:type="paragraph" w:styleId="Titre6">
    <w:name w:val="heading 6"/>
    <w:basedOn w:val="Normal"/>
    <w:next w:val="Retraitnormal"/>
    <w:qFormat/>
    <w:pPr>
      <w:ind w:left="708"/>
      <w:outlineLvl w:val="5"/>
    </w:pPr>
    <w:rPr>
      <w:u w:val="single"/>
    </w:rPr>
  </w:style>
  <w:style w:type="paragraph" w:styleId="Titre7">
    <w:name w:val="heading 7"/>
    <w:basedOn w:val="Normal"/>
    <w:next w:val="Retraitnormal"/>
    <w:qFormat/>
    <w:pPr>
      <w:ind w:left="708"/>
      <w:outlineLvl w:val="6"/>
    </w:pPr>
    <w:rPr>
      <w:i/>
      <w:iCs/>
    </w:rPr>
  </w:style>
  <w:style w:type="paragraph" w:styleId="Titre8">
    <w:name w:val="heading 8"/>
    <w:basedOn w:val="Normal"/>
    <w:next w:val="Retraitnormal"/>
    <w:qFormat/>
    <w:pPr>
      <w:ind w:left="708"/>
      <w:outlineLvl w:val="7"/>
    </w:pPr>
    <w:rPr>
      <w:i/>
      <w:iCs/>
    </w:rPr>
  </w:style>
  <w:style w:type="paragraph" w:styleId="Titre9">
    <w:name w:val="heading 9"/>
    <w:basedOn w:val="Normal"/>
    <w:next w:val="Retraitnormal"/>
    <w:qFormat/>
    <w:pPr>
      <w:ind w:left="708"/>
      <w:outlineLvl w:val="8"/>
    </w:pPr>
    <w:rPr>
      <w:i/>
      <w:iC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Retraitnormal">
    <w:name w:val="Normal Indent"/>
    <w:basedOn w:val="Normal"/>
    <w:semiHidden/>
    <w:pPr>
      <w:ind w:left="708"/>
    </w:pPr>
  </w:style>
  <w:style w:type="paragraph" w:styleId="Pieddepage">
    <w:name w:val="footer"/>
    <w:basedOn w:val="Normal"/>
    <w:semiHidden/>
    <w:pPr>
      <w:tabs>
        <w:tab w:val="center" w:pos="4819"/>
        <w:tab w:val="right" w:pos="9071"/>
      </w:tabs>
    </w:pPr>
  </w:style>
  <w:style w:type="paragraph" w:styleId="En-tte">
    <w:name w:val="header"/>
    <w:basedOn w:val="Normal"/>
    <w:link w:val="En-tteCar"/>
    <w:uiPriority w:val="99"/>
    <w:pPr>
      <w:tabs>
        <w:tab w:val="center" w:pos="4819"/>
        <w:tab w:val="right" w:pos="9071"/>
      </w:tabs>
    </w:pPr>
  </w:style>
  <w:style w:type="character" w:styleId="Appelnotedebasdep">
    <w:name w:val="footnote reference"/>
    <w:semiHidden/>
    <w:rPr>
      <w:position w:val="6"/>
      <w:sz w:val="16"/>
      <w:szCs w:val="16"/>
    </w:rPr>
  </w:style>
  <w:style w:type="paragraph" w:styleId="Notedebasdepage">
    <w:name w:val="footnote text"/>
    <w:basedOn w:val="Normal"/>
    <w:semiHidden/>
  </w:style>
  <w:style w:type="paragraph" w:styleId="Corpsdetexte">
    <w:name w:val="Body Text"/>
    <w:basedOn w:val="Normal"/>
    <w:semiHidden/>
    <w:pPr>
      <w:jc w:val="both"/>
    </w:pPr>
    <w:rPr>
      <w:sz w:val="24"/>
      <w:szCs w:val="24"/>
    </w:rPr>
  </w:style>
  <w:style w:type="paragraph" w:styleId="Retraitcorpsdetexte">
    <w:name w:val="Body Text Indent"/>
    <w:basedOn w:val="Normal"/>
    <w:semiHidden/>
    <w:pPr>
      <w:tabs>
        <w:tab w:val="left" w:pos="1985"/>
      </w:tabs>
      <w:ind w:left="1701" w:hanging="141"/>
      <w:jc w:val="both"/>
    </w:pPr>
    <w:rPr>
      <w:sz w:val="24"/>
      <w:szCs w:val="24"/>
    </w:rPr>
  </w:style>
  <w:style w:type="character" w:styleId="Numrodepage">
    <w:name w:val="page number"/>
    <w:basedOn w:val="Policepardfaut"/>
    <w:semiHidden/>
  </w:style>
  <w:style w:type="character" w:customStyle="1" w:styleId="En-tteCar">
    <w:name w:val="En-tête Car"/>
    <w:link w:val="En-tte"/>
    <w:uiPriority w:val="99"/>
    <w:rsid w:val="00B85784"/>
    <w:rPr>
      <w:rFonts w:ascii="Tms Rmn" w:hAnsi="Tms Rmn"/>
    </w:rPr>
  </w:style>
  <w:style w:type="character" w:styleId="Lienhypertexte">
    <w:name w:val="Hyperlink"/>
    <w:uiPriority w:val="99"/>
    <w:unhideWhenUsed/>
    <w:rsid w:val="00151DA2"/>
    <w:rPr>
      <w:color w:val="0563C1"/>
      <w:u w:val="single"/>
    </w:rPr>
  </w:style>
  <w:style w:type="character" w:styleId="Mentionnonrsolue">
    <w:name w:val="Unresolved Mention"/>
    <w:uiPriority w:val="99"/>
    <w:semiHidden/>
    <w:unhideWhenUsed/>
    <w:rsid w:val="00151DA2"/>
    <w:rPr>
      <w:color w:val="605E5C"/>
      <w:shd w:val="clear" w:color="auto" w:fill="E1DFDD"/>
    </w:rPr>
  </w:style>
  <w:style w:type="paragraph" w:customStyle="1" w:styleId="articlen">
    <w:name w:val="article : n°"/>
    <w:basedOn w:val="Normal"/>
    <w:rsid w:val="00947958"/>
    <w:pPr>
      <w:autoSpaceDE/>
      <w:autoSpaceDN/>
      <w:spacing w:before="100"/>
      <w:jc w:val="both"/>
    </w:pPr>
    <w:rPr>
      <w:rFonts w:ascii="Arial" w:hAnsi="Arial" w:cs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telerecours.fr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284</Words>
  <Characters>1733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Ce modèle vous est proposé par le Centre de Gestion de la Charente.</vt:lpstr>
    </vt:vector>
  </TitlesOfParts>
  <Company>Cdg35</Company>
  <LinksUpToDate>false</LinksUpToDate>
  <CharactersWithSpaces>2013</CharactersWithSpaces>
  <SharedDoc>false</SharedDoc>
  <HLinks>
    <vt:vector size="6" baseType="variant">
      <vt:variant>
        <vt:i4>7143540</vt:i4>
      </vt:variant>
      <vt:variant>
        <vt:i4>0</vt:i4>
      </vt:variant>
      <vt:variant>
        <vt:i4>0</vt:i4>
      </vt:variant>
      <vt:variant>
        <vt:i4>5</vt:i4>
      </vt:variant>
      <vt:variant>
        <vt:lpwstr>http://www.telerecours.fr/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Ce modèle vous est proposé par le Centre de Gestion de la Charente.</dc:title>
  <dc:subject/>
  <dc:creator>Pierre</dc:creator>
  <cp:keywords>abandon poste discipline</cp:keywords>
  <dc:description/>
  <cp:lastModifiedBy>CDG16 MARJORIE CHAUVET</cp:lastModifiedBy>
  <cp:revision>3</cp:revision>
  <cp:lastPrinted>2022-04-06T12:14:00Z</cp:lastPrinted>
  <dcterms:created xsi:type="dcterms:W3CDTF">2023-10-13T10:36:00Z</dcterms:created>
  <dcterms:modified xsi:type="dcterms:W3CDTF">2023-10-13T10:43:00Z</dcterms:modified>
</cp:coreProperties>
</file>