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61CAB" w14:textId="77777777" w:rsidR="00B621DA" w:rsidRPr="00B85784" w:rsidRDefault="00B621DA">
      <w:pPr>
        <w:ind w:right="1134"/>
        <w:rPr>
          <w:rFonts w:ascii="Calibri" w:hAnsi="Calibri" w:cs="Calibri"/>
          <w:b/>
          <w:bCs/>
          <w:sz w:val="21"/>
          <w:szCs w:val="21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7"/>
        <w:gridCol w:w="6047"/>
      </w:tblGrid>
      <w:tr w:rsidR="00B621DA" w:rsidRPr="00B85784" w14:paraId="18FF4CEB" w14:textId="77777777" w:rsidTr="00CC370A">
        <w:trPr>
          <w:trHeight w:val="1328"/>
        </w:trPr>
        <w:tc>
          <w:tcPr>
            <w:tcW w:w="31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36B181" w14:textId="77777777" w:rsidR="00B621DA" w:rsidRPr="00B85784" w:rsidRDefault="00151DA2" w:rsidP="00CC370A">
            <w:pPr>
              <w:pStyle w:val="Titre1"/>
              <w:spacing w:before="0"/>
              <w:rPr>
                <w:rFonts w:ascii="Calibri" w:hAnsi="Calibri" w:cs="Calibri"/>
                <w:sz w:val="21"/>
                <w:szCs w:val="21"/>
              </w:rPr>
            </w:pPr>
            <w:r w:rsidRPr="00B85784">
              <w:rPr>
                <w:rFonts w:ascii="Calibri" w:hAnsi="Calibri" w:cs="Calibri"/>
                <w:sz w:val="21"/>
                <w:szCs w:val="21"/>
              </w:rPr>
              <w:t>LOGO COLLECTIVITE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6321" w14:textId="77777777" w:rsidR="001B4268" w:rsidRDefault="001B4268" w:rsidP="001B4268">
            <w:pPr>
              <w:tabs>
                <w:tab w:val="right" w:leader="dot" w:pos="5500"/>
              </w:tabs>
              <w:ind w:left="227"/>
              <w:jc w:val="righ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N°</w:t>
            </w:r>
            <w:r>
              <w:rPr>
                <w:rFonts w:ascii="Calibri" w:hAnsi="Calibri" w:cs="Calibri"/>
                <w:sz w:val="21"/>
                <w:szCs w:val="21"/>
              </w:rPr>
              <w:t>……………</w:t>
            </w:r>
          </w:p>
          <w:p w14:paraId="6F9BA47B" w14:textId="77777777" w:rsidR="001B4268" w:rsidRPr="001B4268" w:rsidRDefault="001B4268" w:rsidP="001B4268">
            <w:pPr>
              <w:tabs>
                <w:tab w:val="right" w:leader="dot" w:pos="5500"/>
              </w:tabs>
              <w:ind w:left="227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101E511" w14:textId="77777777" w:rsidR="00B621DA" w:rsidRDefault="00B621DA" w:rsidP="00CC370A">
            <w:pPr>
              <w:tabs>
                <w:tab w:val="right" w:leader="dot" w:pos="5500"/>
              </w:tabs>
              <w:ind w:left="22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426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Arrêté </w:t>
            </w:r>
            <w:r w:rsidR="001B4268" w:rsidRPr="001B4268">
              <w:rPr>
                <w:rFonts w:ascii="Calibri" w:hAnsi="Calibri" w:cs="Calibri"/>
                <w:b/>
                <w:bCs/>
                <w:sz w:val="24"/>
                <w:szCs w:val="24"/>
              </w:rPr>
              <w:t>portant</w:t>
            </w:r>
            <w:r w:rsidR="00FB2BA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mise en disponibilité d’office avec maintien à titre dérogatoire du demi-traitement dans l’attente de l’avis du Conseil médical ou de la décision d’admission à la retraite pour invalidité</w:t>
            </w:r>
          </w:p>
          <w:p w14:paraId="00BD83B0" w14:textId="77777777" w:rsidR="00A164B6" w:rsidRPr="00A5220D" w:rsidRDefault="00A164B6" w:rsidP="00CC370A">
            <w:pPr>
              <w:tabs>
                <w:tab w:val="right" w:leader="dot" w:pos="5500"/>
              </w:tabs>
              <w:ind w:left="227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5220D">
              <w:rPr>
                <w:rFonts w:ascii="Calibri" w:hAnsi="Calibri" w:cs="Calibri"/>
                <w:sz w:val="21"/>
                <w:szCs w:val="21"/>
              </w:rPr>
              <w:t>(Agents CNRACL)</w:t>
            </w:r>
          </w:p>
          <w:p w14:paraId="0171A77F" w14:textId="77777777" w:rsidR="007E0CC4" w:rsidRDefault="007E0CC4" w:rsidP="007E0CC4">
            <w:pPr>
              <w:tabs>
                <w:tab w:val="right" w:leader="dot" w:pos="5500"/>
              </w:tabs>
              <w:ind w:left="227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 …………………………………………………………………………………………….</w:t>
            </w:r>
          </w:p>
          <w:p w14:paraId="00335B3B" w14:textId="77777777" w:rsidR="007E0CC4" w:rsidRDefault="007E0CC4" w:rsidP="007E0CC4">
            <w:pPr>
              <w:tabs>
                <w:tab w:val="right" w:leader="dot" w:pos="5500"/>
              </w:tabs>
              <w:ind w:left="227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Grade ………………………………………………………………………………………</w:t>
            </w:r>
          </w:p>
          <w:p w14:paraId="4D3F85DD" w14:textId="77777777" w:rsidR="001B4268" w:rsidRPr="00B85784" w:rsidRDefault="001B4268" w:rsidP="00CC370A">
            <w:pPr>
              <w:tabs>
                <w:tab w:val="right" w:leader="dot" w:pos="5500"/>
              </w:tabs>
              <w:ind w:left="227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15369F20" w14:textId="77777777" w:rsidR="001B4268" w:rsidRDefault="001B4268">
      <w:pPr>
        <w:jc w:val="both"/>
        <w:rPr>
          <w:rFonts w:ascii="Calibri" w:hAnsi="Calibri" w:cs="Calibri"/>
          <w:sz w:val="21"/>
          <w:szCs w:val="21"/>
        </w:rPr>
      </w:pPr>
    </w:p>
    <w:p w14:paraId="6B835A9A" w14:textId="77777777" w:rsidR="001B4268" w:rsidRDefault="001B4268">
      <w:pPr>
        <w:jc w:val="both"/>
        <w:rPr>
          <w:rFonts w:ascii="Calibri" w:hAnsi="Calibri" w:cs="Calibri"/>
          <w:sz w:val="21"/>
          <w:szCs w:val="21"/>
        </w:rPr>
      </w:pPr>
    </w:p>
    <w:p w14:paraId="2937A6D4" w14:textId="77777777" w:rsidR="00B621DA" w:rsidRDefault="00B621DA">
      <w:pPr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 xml:space="preserve">Le Maire </w:t>
      </w:r>
      <w:r w:rsidR="00C72ABC">
        <w:rPr>
          <w:rFonts w:ascii="Calibri" w:hAnsi="Calibri" w:cs="Calibri"/>
          <w:sz w:val="21"/>
          <w:szCs w:val="21"/>
        </w:rPr>
        <w:t>(ou le Président)</w:t>
      </w:r>
      <w:r w:rsidRPr="00B85784">
        <w:rPr>
          <w:rFonts w:ascii="Calibri" w:hAnsi="Calibri" w:cs="Calibri"/>
          <w:sz w:val="21"/>
          <w:szCs w:val="21"/>
        </w:rPr>
        <w:t xml:space="preserve"> de .................................................,</w:t>
      </w:r>
    </w:p>
    <w:p w14:paraId="5707E79C" w14:textId="77777777" w:rsidR="00FB2BAF" w:rsidRPr="00B85784" w:rsidRDefault="00FB2BAF">
      <w:pPr>
        <w:jc w:val="both"/>
        <w:rPr>
          <w:rFonts w:ascii="Calibri" w:hAnsi="Calibri" w:cs="Calibri"/>
          <w:sz w:val="21"/>
          <w:szCs w:val="21"/>
        </w:rPr>
      </w:pPr>
    </w:p>
    <w:p w14:paraId="654D2848" w14:textId="77777777" w:rsidR="00B621DA" w:rsidRDefault="00FB2BAF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V</w:t>
      </w:r>
      <w:r w:rsidRPr="00FB2BAF">
        <w:rPr>
          <w:rFonts w:ascii="Calibri" w:hAnsi="Calibri" w:cs="Calibri"/>
          <w:sz w:val="21"/>
          <w:szCs w:val="21"/>
        </w:rPr>
        <w:t>u le code général des collectivités territoriales,</w:t>
      </w:r>
    </w:p>
    <w:p w14:paraId="5C0F3F7A" w14:textId="77777777" w:rsidR="00FB2BAF" w:rsidRPr="00B85784" w:rsidRDefault="00FB2BAF">
      <w:pPr>
        <w:jc w:val="both"/>
        <w:rPr>
          <w:rFonts w:ascii="Calibri" w:hAnsi="Calibri" w:cs="Calibri"/>
          <w:sz w:val="21"/>
          <w:szCs w:val="21"/>
        </w:rPr>
      </w:pPr>
    </w:p>
    <w:p w14:paraId="500305AF" w14:textId="77777777" w:rsidR="00B621DA" w:rsidRDefault="00B621DA" w:rsidP="00A76A5B">
      <w:pPr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 xml:space="preserve">Vu </w:t>
      </w:r>
      <w:r w:rsidR="00A76A5B" w:rsidRPr="00B85784">
        <w:rPr>
          <w:rFonts w:ascii="Calibri" w:hAnsi="Calibri" w:cs="Calibri"/>
          <w:sz w:val="21"/>
          <w:szCs w:val="21"/>
        </w:rPr>
        <w:t>le</w:t>
      </w:r>
      <w:r w:rsidR="00FB2BAF">
        <w:rPr>
          <w:rFonts w:ascii="Calibri" w:hAnsi="Calibri" w:cs="Calibri"/>
          <w:sz w:val="21"/>
          <w:szCs w:val="21"/>
        </w:rPr>
        <w:t xml:space="preserve"> c</w:t>
      </w:r>
      <w:r w:rsidR="00A76A5B" w:rsidRPr="00B85784">
        <w:rPr>
          <w:rFonts w:ascii="Calibri" w:hAnsi="Calibri" w:cs="Calibri"/>
          <w:sz w:val="21"/>
          <w:szCs w:val="21"/>
        </w:rPr>
        <w:t xml:space="preserve">ode </w:t>
      </w:r>
      <w:r w:rsidR="00FB2BAF">
        <w:rPr>
          <w:rFonts w:ascii="Calibri" w:hAnsi="Calibri" w:cs="Calibri"/>
          <w:sz w:val="21"/>
          <w:szCs w:val="21"/>
        </w:rPr>
        <w:t>g</w:t>
      </w:r>
      <w:r w:rsidR="00A76A5B" w:rsidRPr="00B85784">
        <w:rPr>
          <w:rFonts w:ascii="Calibri" w:hAnsi="Calibri" w:cs="Calibri"/>
          <w:sz w:val="21"/>
          <w:szCs w:val="21"/>
        </w:rPr>
        <w:t xml:space="preserve">énéral de la </w:t>
      </w:r>
      <w:r w:rsidR="00FB2BAF">
        <w:rPr>
          <w:rFonts w:ascii="Calibri" w:hAnsi="Calibri" w:cs="Calibri"/>
          <w:sz w:val="21"/>
          <w:szCs w:val="21"/>
        </w:rPr>
        <w:t>f</w:t>
      </w:r>
      <w:r w:rsidR="00A76A5B" w:rsidRPr="00B85784">
        <w:rPr>
          <w:rFonts w:ascii="Calibri" w:hAnsi="Calibri" w:cs="Calibri"/>
          <w:sz w:val="21"/>
          <w:szCs w:val="21"/>
        </w:rPr>
        <w:t xml:space="preserve">onction </w:t>
      </w:r>
      <w:r w:rsidR="00FB2BAF">
        <w:rPr>
          <w:rFonts w:ascii="Calibri" w:hAnsi="Calibri" w:cs="Calibri"/>
          <w:sz w:val="21"/>
          <w:szCs w:val="21"/>
        </w:rPr>
        <w:t>p</w:t>
      </w:r>
      <w:r w:rsidR="00A76A5B" w:rsidRPr="00B85784">
        <w:rPr>
          <w:rFonts w:ascii="Calibri" w:hAnsi="Calibri" w:cs="Calibri"/>
          <w:sz w:val="21"/>
          <w:szCs w:val="21"/>
        </w:rPr>
        <w:t xml:space="preserve">ublique, </w:t>
      </w:r>
    </w:p>
    <w:p w14:paraId="1EFDE6AA" w14:textId="77777777" w:rsidR="00FB2BAF" w:rsidRDefault="00FB2BAF" w:rsidP="00A76A5B">
      <w:pPr>
        <w:jc w:val="both"/>
        <w:rPr>
          <w:rFonts w:ascii="Calibri" w:hAnsi="Calibri" w:cs="Calibri"/>
          <w:sz w:val="21"/>
          <w:szCs w:val="21"/>
        </w:rPr>
      </w:pPr>
    </w:p>
    <w:p w14:paraId="0D86C44E" w14:textId="77777777" w:rsidR="00FB2BAF" w:rsidRDefault="00FB2BAF" w:rsidP="00FB2BAF">
      <w:pPr>
        <w:jc w:val="both"/>
        <w:rPr>
          <w:rFonts w:ascii="Calibri" w:hAnsi="Calibri" w:cs="Calibri"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>Vu le décret n°86-68 du 13 janvier 1986 relatif aux positions de détachement, hors cadres, de disponibilité, de congé parental des fonctionnaires territoriaux et à l'intégration,</w:t>
      </w:r>
    </w:p>
    <w:p w14:paraId="06258ED3" w14:textId="77777777" w:rsidR="00FB2BAF" w:rsidRPr="00FB2BAF" w:rsidRDefault="00FB2BAF" w:rsidP="00FB2BAF">
      <w:pPr>
        <w:jc w:val="both"/>
        <w:rPr>
          <w:rFonts w:ascii="Calibri" w:hAnsi="Calibri" w:cs="Calibri"/>
          <w:sz w:val="21"/>
          <w:szCs w:val="21"/>
        </w:rPr>
      </w:pPr>
    </w:p>
    <w:p w14:paraId="69E4E7C0" w14:textId="77777777" w:rsidR="00FB2BAF" w:rsidRDefault="00FB2BAF" w:rsidP="00FB2BAF">
      <w:pPr>
        <w:jc w:val="both"/>
        <w:rPr>
          <w:rFonts w:ascii="Calibri" w:hAnsi="Calibri" w:cs="Calibri"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>Vu le décret n°2003-1306 du 26 décembre 2003 relatif au régime de retraite des fonctionnaires affiliés à la Caisse Nationale de Retraites des Agents des Collectivités Locales,</w:t>
      </w:r>
    </w:p>
    <w:p w14:paraId="0D9BAC4F" w14:textId="77777777" w:rsidR="009F68CE" w:rsidRPr="00FB2BAF" w:rsidRDefault="009F68CE" w:rsidP="00FB2BAF">
      <w:pPr>
        <w:jc w:val="both"/>
        <w:rPr>
          <w:rFonts w:ascii="Calibri" w:hAnsi="Calibri" w:cs="Calibri"/>
          <w:sz w:val="21"/>
          <w:szCs w:val="21"/>
        </w:rPr>
      </w:pPr>
    </w:p>
    <w:p w14:paraId="0C32856D" w14:textId="77777777" w:rsidR="00D50E38" w:rsidRDefault="00D50E38" w:rsidP="00D50E38">
      <w:pPr>
        <w:jc w:val="both"/>
        <w:rPr>
          <w:rFonts w:ascii="Calibri" w:hAnsi="Calibri" w:cs="Calibri"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 xml:space="preserve">Vu la saisine du </w:t>
      </w:r>
      <w:r>
        <w:rPr>
          <w:rFonts w:ascii="Calibri" w:hAnsi="Calibri" w:cs="Calibri"/>
          <w:sz w:val="21"/>
          <w:szCs w:val="21"/>
        </w:rPr>
        <w:t>conseil médical</w:t>
      </w:r>
      <w:r w:rsidRPr="00FB2BAF">
        <w:rPr>
          <w:rFonts w:ascii="Calibri" w:hAnsi="Calibri" w:cs="Calibri"/>
          <w:sz w:val="21"/>
          <w:szCs w:val="21"/>
        </w:rPr>
        <w:t xml:space="preserve"> en date du …………pour statuer sur la situation de l’agent (dans l’attente d’un avis pour la reprise des fonctions ou la réintégration, le reclassement ou la mise en disponibilité),</w:t>
      </w:r>
    </w:p>
    <w:p w14:paraId="5EECFB26" w14:textId="77777777" w:rsidR="00D50E38" w:rsidRDefault="00D50E38" w:rsidP="00D50E38">
      <w:pPr>
        <w:jc w:val="both"/>
        <w:rPr>
          <w:rFonts w:ascii="Calibri" w:hAnsi="Calibri" w:cs="Calibri"/>
          <w:sz w:val="21"/>
          <w:szCs w:val="21"/>
        </w:rPr>
      </w:pPr>
    </w:p>
    <w:p w14:paraId="282E1A55" w14:textId="77777777" w:rsidR="00FB2BAF" w:rsidRDefault="00FB2BAF" w:rsidP="00FB2BAF">
      <w:pPr>
        <w:jc w:val="both"/>
        <w:rPr>
          <w:rFonts w:ascii="Calibri" w:hAnsi="Calibri" w:cs="Calibri"/>
          <w:i/>
          <w:iCs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 xml:space="preserve">Considérant que </w:t>
      </w:r>
      <w:r w:rsidR="009F68CE" w:rsidRPr="00B85784">
        <w:rPr>
          <w:rFonts w:ascii="Calibri" w:hAnsi="Calibri" w:cs="Calibri"/>
          <w:sz w:val="21"/>
          <w:szCs w:val="21"/>
        </w:rPr>
        <w:t>M…………………</w:t>
      </w:r>
      <w:r w:rsidRPr="00FB2BAF">
        <w:rPr>
          <w:rFonts w:ascii="Calibri" w:hAnsi="Calibri" w:cs="Calibri"/>
          <w:sz w:val="21"/>
          <w:szCs w:val="21"/>
        </w:rPr>
        <w:t xml:space="preserve">a épuisé ses droits statutaires à congé de maladie </w:t>
      </w:r>
      <w:r w:rsidRPr="009F68CE">
        <w:rPr>
          <w:rFonts w:ascii="Calibri" w:hAnsi="Calibri" w:cs="Calibri"/>
          <w:i/>
          <w:iCs/>
          <w:sz w:val="21"/>
          <w:szCs w:val="21"/>
        </w:rPr>
        <w:t>(le cas échéant préciser la nature du congé de maladie et les dates de celui-ci),</w:t>
      </w:r>
    </w:p>
    <w:p w14:paraId="3E2DC906" w14:textId="77777777" w:rsidR="009F68CE" w:rsidRPr="00FB2BAF" w:rsidRDefault="009F68CE" w:rsidP="00FB2BAF">
      <w:pPr>
        <w:jc w:val="both"/>
        <w:rPr>
          <w:rFonts w:ascii="Calibri" w:hAnsi="Calibri" w:cs="Calibri"/>
          <w:sz w:val="21"/>
          <w:szCs w:val="21"/>
        </w:rPr>
      </w:pPr>
    </w:p>
    <w:p w14:paraId="7D85C2B1" w14:textId="77777777" w:rsidR="00FB2BAF" w:rsidRPr="00386E60" w:rsidRDefault="00FB2BAF" w:rsidP="00FB2BAF">
      <w:pPr>
        <w:jc w:val="both"/>
        <w:rPr>
          <w:rFonts w:ascii="Calibri" w:hAnsi="Calibri" w:cs="Calibri"/>
          <w:b/>
          <w:bCs/>
          <w:sz w:val="21"/>
          <w:szCs w:val="21"/>
        </w:rPr>
      </w:pPr>
      <w:r w:rsidRPr="00386E60">
        <w:rPr>
          <w:rFonts w:ascii="Calibri" w:hAnsi="Calibri" w:cs="Calibri"/>
          <w:b/>
          <w:bCs/>
          <w:i/>
          <w:iCs/>
          <w:sz w:val="21"/>
          <w:szCs w:val="21"/>
        </w:rPr>
        <w:t>Dans le cas particulier de l’attente de la décision de mise à la retraite pour invalidité</w:t>
      </w:r>
      <w:r w:rsidRPr="00386E60">
        <w:rPr>
          <w:rFonts w:ascii="Calibri" w:hAnsi="Calibri" w:cs="Calibri"/>
          <w:b/>
          <w:bCs/>
          <w:sz w:val="21"/>
          <w:szCs w:val="21"/>
        </w:rPr>
        <w:t xml:space="preserve"> :</w:t>
      </w:r>
    </w:p>
    <w:p w14:paraId="0F8B0680" w14:textId="77777777" w:rsidR="00386E60" w:rsidRPr="00386E60" w:rsidRDefault="00386E60" w:rsidP="00FB2BAF">
      <w:pPr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63851C43" w14:textId="77777777" w:rsidR="00FB2BAF" w:rsidRDefault="00FB2BAF" w:rsidP="00FB2BAF">
      <w:pPr>
        <w:jc w:val="both"/>
        <w:rPr>
          <w:rFonts w:ascii="Calibri" w:hAnsi="Calibri" w:cs="Calibri"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 xml:space="preserve">Vu l’avis du </w:t>
      </w:r>
      <w:r w:rsidR="009F68CE">
        <w:rPr>
          <w:rFonts w:ascii="Calibri" w:hAnsi="Calibri" w:cs="Calibri"/>
          <w:sz w:val="21"/>
          <w:szCs w:val="21"/>
        </w:rPr>
        <w:t>conseil</w:t>
      </w:r>
      <w:r w:rsidRPr="00FB2BAF">
        <w:rPr>
          <w:rFonts w:ascii="Calibri" w:hAnsi="Calibri" w:cs="Calibri"/>
          <w:sz w:val="21"/>
          <w:szCs w:val="21"/>
        </w:rPr>
        <w:t xml:space="preserve"> médical) en date du…………</w:t>
      </w:r>
      <w:r w:rsidR="009F68CE" w:rsidRPr="00FB2BAF">
        <w:rPr>
          <w:rFonts w:ascii="Calibri" w:hAnsi="Calibri" w:cs="Calibri"/>
          <w:sz w:val="21"/>
          <w:szCs w:val="21"/>
        </w:rPr>
        <w:t>……</w:t>
      </w:r>
      <w:r w:rsidRPr="00FB2BAF">
        <w:rPr>
          <w:rFonts w:ascii="Calibri" w:hAnsi="Calibri" w:cs="Calibri"/>
          <w:sz w:val="21"/>
          <w:szCs w:val="21"/>
        </w:rPr>
        <w:t>statuant su</w:t>
      </w:r>
      <w:r w:rsidR="00386E60">
        <w:rPr>
          <w:rFonts w:ascii="Calibri" w:hAnsi="Calibri" w:cs="Calibri"/>
          <w:sz w:val="21"/>
          <w:szCs w:val="21"/>
        </w:rPr>
        <w:t>r</w:t>
      </w:r>
      <w:r w:rsidR="009F68CE">
        <w:rPr>
          <w:rFonts w:ascii="Calibri" w:hAnsi="Calibri" w:cs="Calibri"/>
          <w:sz w:val="21"/>
          <w:szCs w:val="21"/>
        </w:rPr>
        <w:t xml:space="preserve"> </w:t>
      </w:r>
      <w:r w:rsidRPr="00FB2BAF">
        <w:rPr>
          <w:rFonts w:ascii="Calibri" w:hAnsi="Calibri" w:cs="Calibri"/>
          <w:sz w:val="21"/>
          <w:szCs w:val="21"/>
        </w:rPr>
        <w:t>l’inaptitude physique totale et définitive de l’agent à l’exercice de ses fonctions (ou de toutes fonctions),</w:t>
      </w:r>
    </w:p>
    <w:p w14:paraId="049A2649" w14:textId="77777777" w:rsidR="009F68CE" w:rsidRPr="00FB2BAF" w:rsidRDefault="009F68CE" w:rsidP="00FB2BAF">
      <w:pPr>
        <w:jc w:val="both"/>
        <w:rPr>
          <w:rFonts w:ascii="Calibri" w:hAnsi="Calibri" w:cs="Calibri"/>
          <w:sz w:val="21"/>
          <w:szCs w:val="21"/>
        </w:rPr>
      </w:pPr>
    </w:p>
    <w:p w14:paraId="28BB803C" w14:textId="77777777" w:rsidR="00FB2BAF" w:rsidRDefault="00FB2BAF" w:rsidP="00FB2BAF">
      <w:pPr>
        <w:jc w:val="both"/>
        <w:rPr>
          <w:rFonts w:ascii="Calibri" w:hAnsi="Calibri" w:cs="Calibri"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 xml:space="preserve">Vu l’avis (ou la saisine) </w:t>
      </w:r>
      <w:r w:rsidR="00386E60">
        <w:rPr>
          <w:rFonts w:ascii="Calibri" w:hAnsi="Calibri" w:cs="Calibri"/>
          <w:sz w:val="21"/>
          <w:szCs w:val="21"/>
        </w:rPr>
        <w:t>du conseil médical</w:t>
      </w:r>
      <w:r w:rsidRPr="00FB2BAF">
        <w:rPr>
          <w:rFonts w:ascii="Calibri" w:hAnsi="Calibri" w:cs="Calibri"/>
          <w:sz w:val="21"/>
          <w:szCs w:val="21"/>
        </w:rPr>
        <w:t xml:space="preserve"> en date du……………</w:t>
      </w:r>
      <w:r w:rsidR="009F68CE" w:rsidRPr="00FB2BAF">
        <w:rPr>
          <w:rFonts w:ascii="Calibri" w:hAnsi="Calibri" w:cs="Calibri"/>
          <w:sz w:val="21"/>
          <w:szCs w:val="21"/>
        </w:rPr>
        <w:t>……</w:t>
      </w:r>
      <w:r w:rsidRPr="00FB2BAF">
        <w:rPr>
          <w:rFonts w:ascii="Calibri" w:hAnsi="Calibri" w:cs="Calibri"/>
          <w:sz w:val="21"/>
          <w:szCs w:val="21"/>
        </w:rPr>
        <w:t>statuant sur l’admission à la retraite</w:t>
      </w:r>
      <w:r w:rsidR="00386E60">
        <w:rPr>
          <w:rFonts w:ascii="Calibri" w:hAnsi="Calibri" w:cs="Calibri"/>
          <w:sz w:val="21"/>
          <w:szCs w:val="21"/>
        </w:rPr>
        <w:t xml:space="preserve"> </w:t>
      </w:r>
      <w:r w:rsidRPr="00FB2BAF">
        <w:rPr>
          <w:rFonts w:ascii="Calibri" w:hAnsi="Calibri" w:cs="Calibri"/>
          <w:sz w:val="21"/>
          <w:szCs w:val="21"/>
        </w:rPr>
        <w:t>pour invalidité de l’agent,</w:t>
      </w:r>
    </w:p>
    <w:p w14:paraId="3C333CBD" w14:textId="77777777" w:rsidR="00386E60" w:rsidRPr="00FB2BAF" w:rsidRDefault="00386E60" w:rsidP="00FB2BAF">
      <w:pPr>
        <w:jc w:val="both"/>
        <w:rPr>
          <w:rFonts w:ascii="Calibri" w:hAnsi="Calibri" w:cs="Calibri"/>
          <w:sz w:val="21"/>
          <w:szCs w:val="21"/>
        </w:rPr>
      </w:pPr>
    </w:p>
    <w:p w14:paraId="14ADE851" w14:textId="77777777" w:rsidR="00B621DA" w:rsidRDefault="00FB2BAF" w:rsidP="00FB2BAF">
      <w:pPr>
        <w:jc w:val="both"/>
        <w:rPr>
          <w:rFonts w:ascii="Calibri" w:hAnsi="Calibri" w:cs="Calibri"/>
          <w:sz w:val="21"/>
          <w:szCs w:val="21"/>
        </w:rPr>
      </w:pPr>
      <w:r w:rsidRPr="00FB2BAF">
        <w:rPr>
          <w:rFonts w:ascii="Calibri" w:hAnsi="Calibri" w:cs="Calibri"/>
          <w:sz w:val="21"/>
          <w:szCs w:val="21"/>
        </w:rPr>
        <w:t>Considérant la saisine de la CNRACL pour l’admission à la retraite pour invalidité de M……………………………,</w:t>
      </w:r>
    </w:p>
    <w:p w14:paraId="6EB6341B" w14:textId="77777777" w:rsidR="00386E60" w:rsidRPr="00B85784" w:rsidRDefault="00386E60" w:rsidP="00FB2BAF">
      <w:pPr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5EF9D0FD" w14:textId="77777777" w:rsidR="00B621DA" w:rsidRPr="001B4268" w:rsidRDefault="00B621DA" w:rsidP="001B4268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1B4268">
        <w:rPr>
          <w:rFonts w:ascii="Calibri" w:hAnsi="Calibri" w:cs="Calibri"/>
          <w:b/>
          <w:bCs/>
          <w:sz w:val="24"/>
          <w:szCs w:val="24"/>
        </w:rPr>
        <w:t>ARR</w:t>
      </w:r>
      <w:r w:rsidR="001B4268" w:rsidRPr="001B4268">
        <w:rPr>
          <w:rFonts w:ascii="Calibri" w:hAnsi="Calibri" w:cs="Calibri"/>
          <w:b/>
          <w:bCs/>
          <w:sz w:val="24"/>
          <w:szCs w:val="24"/>
        </w:rPr>
        <w:t>Ê</w:t>
      </w:r>
      <w:r w:rsidRPr="001B4268">
        <w:rPr>
          <w:rFonts w:ascii="Calibri" w:hAnsi="Calibri" w:cs="Calibri"/>
          <w:b/>
          <w:bCs/>
          <w:sz w:val="24"/>
          <w:szCs w:val="24"/>
        </w:rPr>
        <w:t>TE</w:t>
      </w:r>
    </w:p>
    <w:p w14:paraId="30D36A61" w14:textId="77777777" w:rsidR="00B621DA" w:rsidRPr="00B85784" w:rsidRDefault="00B621DA" w:rsidP="001B4268">
      <w:pPr>
        <w:jc w:val="both"/>
        <w:rPr>
          <w:rFonts w:ascii="Calibri" w:hAnsi="Calibri" w:cs="Calibri"/>
          <w:sz w:val="21"/>
          <w:szCs w:val="21"/>
        </w:rPr>
      </w:pPr>
    </w:p>
    <w:p w14:paraId="39A4D75E" w14:textId="77777777" w:rsidR="00B621DA" w:rsidRPr="00B85784" w:rsidRDefault="00B621DA" w:rsidP="00C72ABC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bookmarkStart w:id="0" w:name="_Hlk103871381"/>
      <w:r w:rsidRPr="001B4268">
        <w:rPr>
          <w:rFonts w:ascii="Calibri" w:hAnsi="Calibri" w:cs="Calibri"/>
          <w:b/>
          <w:bCs/>
          <w:sz w:val="21"/>
          <w:szCs w:val="21"/>
          <w:u w:val="single"/>
        </w:rPr>
        <w:t>ARTICLE 1</w:t>
      </w:r>
      <w:r w:rsidR="008C5FC6"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="00C72ABC">
        <w:rPr>
          <w:rFonts w:ascii="Calibri" w:hAnsi="Calibri" w:cs="Calibri"/>
          <w:sz w:val="21"/>
          <w:szCs w:val="21"/>
        </w:rPr>
        <w:tab/>
      </w:r>
      <w:r w:rsidR="008C5FC6" w:rsidRPr="00386E60">
        <w:rPr>
          <w:rFonts w:ascii="Calibri" w:hAnsi="Calibri" w:cs="Calibri"/>
          <w:sz w:val="21"/>
          <w:szCs w:val="21"/>
        </w:rPr>
        <w:t>A</w:t>
      </w:r>
      <w:r w:rsidR="00386E60" w:rsidRPr="00386E60">
        <w:rPr>
          <w:rFonts w:ascii="Calibri" w:hAnsi="Calibri" w:cs="Calibri"/>
          <w:sz w:val="21"/>
          <w:szCs w:val="21"/>
        </w:rPr>
        <w:t xml:space="preserve"> compter du ………………, M……………………… est placé(e) en disponibilité d’office pour inaptitude physique.</w:t>
      </w:r>
    </w:p>
    <w:bookmarkEnd w:id="0"/>
    <w:p w14:paraId="03E6F99C" w14:textId="77777777" w:rsidR="00B621DA" w:rsidRDefault="00B621DA" w:rsidP="001B4268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4F027B96" w14:textId="77777777" w:rsidR="00386E60" w:rsidRDefault="00386E60" w:rsidP="00C72ABC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1B4268">
        <w:rPr>
          <w:rFonts w:ascii="Calibri" w:hAnsi="Calibri" w:cs="Calibri"/>
          <w:b/>
          <w:bCs/>
          <w:sz w:val="21"/>
          <w:szCs w:val="21"/>
          <w:u w:val="single"/>
        </w:rPr>
        <w:t xml:space="preserve">ARTICLE </w:t>
      </w:r>
      <w:r>
        <w:rPr>
          <w:rFonts w:ascii="Calibri" w:hAnsi="Calibri" w:cs="Calibri"/>
          <w:b/>
          <w:bCs/>
          <w:sz w:val="21"/>
          <w:szCs w:val="21"/>
          <w:u w:val="single"/>
        </w:rPr>
        <w:t>2</w:t>
      </w:r>
      <w:r w:rsidR="008C5FC6"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="00C72ABC">
        <w:rPr>
          <w:rFonts w:ascii="Calibri" w:hAnsi="Calibri" w:cs="Calibri"/>
          <w:sz w:val="21"/>
          <w:szCs w:val="21"/>
        </w:rPr>
        <w:tab/>
      </w:r>
      <w:r w:rsidR="008C5FC6" w:rsidRPr="00386E60">
        <w:rPr>
          <w:rFonts w:ascii="Calibri" w:hAnsi="Calibri" w:cs="Calibri"/>
          <w:sz w:val="21"/>
          <w:szCs w:val="21"/>
        </w:rPr>
        <w:t>Cette</w:t>
      </w:r>
      <w:r w:rsidRPr="00386E60">
        <w:rPr>
          <w:rFonts w:ascii="Calibri" w:hAnsi="Calibri" w:cs="Calibri"/>
          <w:sz w:val="21"/>
          <w:szCs w:val="21"/>
        </w:rPr>
        <w:t xml:space="preserve"> mise en disponibilité d’office est prononcée à titre conservatoire dans l’attente de la réalisation ou de la procédure de reprise de service, ou du reclassement, ou de la disponibilité ou d'admission à la retraite pour invalidité</w:t>
      </w:r>
      <w:r w:rsidR="00301053">
        <w:rPr>
          <w:rFonts w:ascii="Calibri" w:hAnsi="Calibri" w:cs="Calibri"/>
          <w:sz w:val="21"/>
          <w:szCs w:val="21"/>
        </w:rPr>
        <w:t>.</w:t>
      </w:r>
    </w:p>
    <w:p w14:paraId="2D4BFFE3" w14:textId="77777777" w:rsidR="00386E60" w:rsidRDefault="00386E60" w:rsidP="001B4268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3E9C4AEF" w14:textId="09E5BB0D" w:rsidR="008C5FC6" w:rsidRPr="006B3445" w:rsidRDefault="00386E60" w:rsidP="006B3445">
      <w:pPr>
        <w:tabs>
          <w:tab w:val="left" w:pos="1560"/>
        </w:tabs>
        <w:ind w:left="1440" w:hanging="1440"/>
        <w:jc w:val="both"/>
        <w:rPr>
          <w:rFonts w:ascii="Calibri" w:hAnsi="Calibri" w:cs="Calibri"/>
          <w:b/>
          <w:bCs/>
          <w:sz w:val="21"/>
          <w:szCs w:val="21"/>
          <w:u w:val="single"/>
        </w:rPr>
      </w:pPr>
      <w:r w:rsidRPr="001B4268">
        <w:rPr>
          <w:rFonts w:ascii="Calibri" w:hAnsi="Calibri" w:cs="Calibri"/>
          <w:b/>
          <w:bCs/>
          <w:sz w:val="21"/>
          <w:szCs w:val="21"/>
          <w:u w:val="single"/>
        </w:rPr>
        <w:t xml:space="preserve">ARTICLE </w:t>
      </w:r>
      <w:r>
        <w:rPr>
          <w:rFonts w:ascii="Calibri" w:hAnsi="Calibri" w:cs="Calibri"/>
          <w:b/>
          <w:bCs/>
          <w:sz w:val="21"/>
          <w:szCs w:val="21"/>
          <w:u w:val="single"/>
        </w:rPr>
        <w:t>3</w:t>
      </w:r>
      <w:r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="00C72ABC">
        <w:tab/>
      </w:r>
      <w:r w:rsidRPr="00386E60">
        <w:rPr>
          <w:rFonts w:ascii="Calibri" w:hAnsi="Calibri" w:cs="Calibri"/>
          <w:sz w:val="21"/>
          <w:szCs w:val="21"/>
        </w:rPr>
        <w:t>A titre dérogatoire, le paiement du demi-traitement de M…</w:t>
      </w:r>
      <w:r w:rsidR="008C5FC6">
        <w:rPr>
          <w:rFonts w:ascii="Calibri" w:hAnsi="Calibri" w:cs="Calibri"/>
          <w:sz w:val="21"/>
          <w:szCs w:val="21"/>
        </w:rPr>
        <w:t>……………………………</w:t>
      </w:r>
      <w:r w:rsidRPr="00386E60">
        <w:rPr>
          <w:rFonts w:ascii="Calibri" w:hAnsi="Calibri" w:cs="Calibri"/>
          <w:sz w:val="21"/>
          <w:szCs w:val="21"/>
        </w:rPr>
        <w:t xml:space="preserve">sera maintenu jusqu’à la date de la décision de reprise de service ou de réintégration, de reclassement, de mise </w:t>
      </w:r>
      <w:r w:rsidRPr="00386E60">
        <w:rPr>
          <w:rFonts w:ascii="Calibri" w:hAnsi="Calibri" w:cs="Calibri"/>
          <w:sz w:val="21"/>
          <w:szCs w:val="21"/>
        </w:rPr>
        <w:lastRenderedPageBreak/>
        <w:t xml:space="preserve">en disponibilité ou d'admission à la retraite </w:t>
      </w:r>
      <w:r w:rsidRPr="00301053">
        <w:rPr>
          <w:rFonts w:ascii="Calibri" w:hAnsi="Calibri" w:cs="Calibri"/>
          <w:b/>
          <w:bCs/>
          <w:i/>
          <w:iCs/>
          <w:sz w:val="21"/>
          <w:szCs w:val="21"/>
        </w:rPr>
        <w:t>(ne laisser le cas échéant que la mention correspondant à la situation de l’agent)</w:t>
      </w:r>
      <w:r w:rsidRPr="006B3445">
        <w:rPr>
          <w:rFonts w:ascii="Calibri" w:hAnsi="Calibri" w:cs="Calibri"/>
          <w:sz w:val="21"/>
          <w:szCs w:val="21"/>
        </w:rPr>
        <w:t>.</w:t>
      </w:r>
      <w:r w:rsidR="008C5FC6" w:rsidRPr="006B3445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6B3445">
        <w:rPr>
          <w:rFonts w:ascii="Calibri" w:hAnsi="Calibri" w:cs="Calibri"/>
          <w:sz w:val="21"/>
          <w:szCs w:val="21"/>
        </w:rPr>
        <w:t>A</w:t>
      </w:r>
      <w:r w:rsidR="006B3445" w:rsidRPr="008C5FC6">
        <w:rPr>
          <w:rFonts w:ascii="Calibri" w:hAnsi="Calibri" w:cs="Calibri"/>
          <w:sz w:val="21"/>
          <w:szCs w:val="21"/>
        </w:rPr>
        <w:t xml:space="preserve"> compter du </w:t>
      </w:r>
      <w:r w:rsidR="006B3445">
        <w:rPr>
          <w:rFonts w:ascii="Calibri" w:hAnsi="Calibri" w:cs="Calibri"/>
          <w:sz w:val="21"/>
          <w:szCs w:val="21"/>
        </w:rPr>
        <w:t>…………………….</w:t>
      </w:r>
      <w:r w:rsidR="006B3445" w:rsidRPr="008C5FC6">
        <w:rPr>
          <w:rFonts w:ascii="Calibri" w:hAnsi="Calibri" w:cs="Calibri"/>
          <w:sz w:val="21"/>
          <w:szCs w:val="21"/>
        </w:rPr>
        <w:t>..</w:t>
      </w:r>
      <w:r w:rsidR="008C5FC6" w:rsidRPr="008C5FC6">
        <w:rPr>
          <w:rFonts w:ascii="Calibri" w:hAnsi="Calibri" w:cs="Calibri"/>
          <w:sz w:val="21"/>
          <w:szCs w:val="21"/>
        </w:rPr>
        <w:t>M…</w:t>
      </w:r>
      <w:r w:rsidR="008C5FC6">
        <w:rPr>
          <w:rFonts w:ascii="Calibri" w:hAnsi="Calibri" w:cs="Calibri"/>
          <w:sz w:val="21"/>
          <w:szCs w:val="21"/>
        </w:rPr>
        <w:t>…………………</w:t>
      </w:r>
      <w:r w:rsidR="008C5FC6" w:rsidRPr="008C5FC6">
        <w:rPr>
          <w:rFonts w:ascii="Calibri" w:hAnsi="Calibri" w:cs="Calibri"/>
          <w:sz w:val="21"/>
          <w:szCs w:val="21"/>
        </w:rPr>
        <w:t>percevra la moitié de son traitement</w:t>
      </w:r>
      <w:r w:rsidR="00A164B6">
        <w:rPr>
          <w:rFonts w:ascii="Calibri" w:hAnsi="Calibri" w:cs="Calibri"/>
          <w:sz w:val="21"/>
          <w:szCs w:val="21"/>
        </w:rPr>
        <w:t xml:space="preserve">. </w:t>
      </w:r>
      <w:r w:rsidR="008C5FC6" w:rsidRPr="008C5FC6">
        <w:rPr>
          <w:rFonts w:ascii="Calibri" w:hAnsi="Calibri" w:cs="Calibri"/>
          <w:sz w:val="21"/>
          <w:szCs w:val="21"/>
        </w:rPr>
        <w:t>Ce traitement sera soumis à CSG et CRDS et cotisations CNRACL</w:t>
      </w:r>
      <w:r w:rsidR="00301053">
        <w:rPr>
          <w:rFonts w:ascii="Calibri" w:hAnsi="Calibri" w:cs="Calibri"/>
          <w:sz w:val="21"/>
          <w:szCs w:val="21"/>
        </w:rPr>
        <w:t>.</w:t>
      </w:r>
    </w:p>
    <w:p w14:paraId="0CF3871F" w14:textId="77777777" w:rsidR="008C5FC6" w:rsidRDefault="008C5FC6" w:rsidP="001B4268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759370FF" w14:textId="78874833" w:rsidR="00301053" w:rsidRDefault="00301053" w:rsidP="00A164B6">
      <w:pPr>
        <w:jc w:val="both"/>
        <w:rPr>
          <w:rFonts w:ascii="Calibri" w:hAnsi="Calibri" w:cs="Calibri"/>
          <w:sz w:val="21"/>
          <w:szCs w:val="21"/>
        </w:rPr>
      </w:pPr>
      <w:r w:rsidRPr="001B4268">
        <w:rPr>
          <w:rFonts w:ascii="Calibri" w:hAnsi="Calibri" w:cs="Calibri"/>
          <w:b/>
          <w:bCs/>
          <w:sz w:val="21"/>
          <w:szCs w:val="21"/>
          <w:u w:val="single"/>
        </w:rPr>
        <w:t xml:space="preserve">ARTICLE </w:t>
      </w:r>
      <w:r w:rsidR="006B3445">
        <w:rPr>
          <w:rFonts w:ascii="Calibri" w:hAnsi="Calibri" w:cs="Calibri"/>
          <w:b/>
          <w:bCs/>
          <w:sz w:val="21"/>
          <w:szCs w:val="21"/>
          <w:u w:val="single"/>
        </w:rPr>
        <w:t>4</w:t>
      </w:r>
      <w:r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="00C72ABC">
        <w:rPr>
          <w:rFonts w:ascii="Calibri" w:hAnsi="Calibri" w:cs="Calibri"/>
          <w:sz w:val="21"/>
          <w:szCs w:val="21"/>
        </w:rPr>
        <w:tab/>
      </w:r>
      <w:r w:rsidRPr="00301053">
        <w:rPr>
          <w:rFonts w:ascii="Calibri" w:hAnsi="Calibri" w:cs="Calibri"/>
          <w:sz w:val="21"/>
          <w:szCs w:val="21"/>
        </w:rPr>
        <w:t>La situation définitive de l'agent sera fixée dès réception de (ou des) l’avis attendu (s).</w:t>
      </w:r>
      <w:r w:rsidR="00D50E38">
        <w:rPr>
          <w:rStyle w:val="Appelnotedebasdep"/>
          <w:rFonts w:ascii="Calibri" w:hAnsi="Calibri" w:cs="Calibri"/>
        </w:rPr>
        <w:footnoteReference w:id="1"/>
      </w:r>
    </w:p>
    <w:p w14:paraId="3462E471" w14:textId="77777777" w:rsidR="00301053" w:rsidRPr="00B85784" w:rsidRDefault="00301053" w:rsidP="001B4268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p w14:paraId="50E29BFD" w14:textId="52DF3BED" w:rsidR="00B621DA" w:rsidRPr="00B85784" w:rsidRDefault="001B4268" w:rsidP="00C72ABC">
      <w:pPr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1B4268">
        <w:rPr>
          <w:rFonts w:ascii="Calibri" w:hAnsi="Calibri" w:cs="Calibri"/>
          <w:b/>
          <w:bCs/>
          <w:sz w:val="21"/>
          <w:szCs w:val="21"/>
          <w:u w:val="single"/>
        </w:rPr>
        <w:t xml:space="preserve">ARTICLE </w:t>
      </w:r>
      <w:r w:rsidR="006B3445">
        <w:rPr>
          <w:rFonts w:ascii="Calibri" w:hAnsi="Calibri" w:cs="Calibri"/>
          <w:b/>
          <w:bCs/>
          <w:sz w:val="21"/>
          <w:szCs w:val="21"/>
          <w:u w:val="single"/>
        </w:rPr>
        <w:t>5</w:t>
      </w:r>
      <w:r w:rsidR="00B621DA" w:rsidRPr="00B85784">
        <w:rPr>
          <w:rFonts w:ascii="Calibri" w:hAnsi="Calibri" w:cs="Calibri"/>
          <w:b/>
          <w:bCs/>
          <w:sz w:val="21"/>
          <w:szCs w:val="21"/>
        </w:rPr>
        <w:t xml:space="preserve"> :</w:t>
      </w:r>
      <w:r w:rsidR="00C72ABC">
        <w:rPr>
          <w:rFonts w:ascii="Calibri" w:hAnsi="Calibri" w:cs="Calibri"/>
          <w:b/>
          <w:bCs/>
          <w:sz w:val="21"/>
          <w:szCs w:val="21"/>
        </w:rPr>
        <w:tab/>
      </w:r>
      <w:r w:rsidR="00B621DA" w:rsidRPr="00B85784">
        <w:rPr>
          <w:rFonts w:ascii="Calibri" w:hAnsi="Calibri" w:cs="Calibri"/>
          <w:sz w:val="21"/>
          <w:szCs w:val="21"/>
        </w:rPr>
        <w:t xml:space="preserve">Le Secrétaire </w:t>
      </w:r>
      <w:r w:rsidR="00151DA2">
        <w:rPr>
          <w:rFonts w:ascii="Calibri" w:hAnsi="Calibri" w:cs="Calibri"/>
          <w:sz w:val="21"/>
          <w:szCs w:val="21"/>
        </w:rPr>
        <w:t>G</w:t>
      </w:r>
      <w:r w:rsidR="00B621DA" w:rsidRPr="00B85784">
        <w:rPr>
          <w:rFonts w:ascii="Calibri" w:hAnsi="Calibri" w:cs="Calibri"/>
          <w:sz w:val="21"/>
          <w:szCs w:val="21"/>
        </w:rPr>
        <w:t>énéral (</w:t>
      </w:r>
      <w:r w:rsidR="00B621DA" w:rsidRPr="00B85784">
        <w:rPr>
          <w:rFonts w:ascii="Calibri" w:hAnsi="Calibri" w:cs="Calibri"/>
          <w:i/>
          <w:iCs/>
          <w:sz w:val="21"/>
          <w:szCs w:val="21"/>
        </w:rPr>
        <w:t xml:space="preserve">ou le Directeur Général des </w:t>
      </w:r>
      <w:r w:rsidR="00151DA2">
        <w:rPr>
          <w:rFonts w:ascii="Calibri" w:hAnsi="Calibri" w:cs="Calibri"/>
          <w:i/>
          <w:iCs/>
          <w:sz w:val="21"/>
          <w:szCs w:val="21"/>
        </w:rPr>
        <w:t>S</w:t>
      </w:r>
      <w:r w:rsidR="00B621DA" w:rsidRPr="00B85784">
        <w:rPr>
          <w:rFonts w:ascii="Calibri" w:hAnsi="Calibri" w:cs="Calibri"/>
          <w:i/>
          <w:iCs/>
          <w:sz w:val="21"/>
          <w:szCs w:val="21"/>
        </w:rPr>
        <w:t>ervices</w:t>
      </w:r>
      <w:r w:rsidR="00B621DA" w:rsidRPr="00B85784">
        <w:rPr>
          <w:rFonts w:ascii="Calibri" w:hAnsi="Calibri" w:cs="Calibri"/>
          <w:sz w:val="21"/>
          <w:szCs w:val="21"/>
        </w:rPr>
        <w:t>) est chargé de l’exécution du présent arrêté qui sera notifié à l’agent.</w:t>
      </w:r>
    </w:p>
    <w:p w14:paraId="20872A0E" w14:textId="77777777" w:rsidR="00B621DA" w:rsidRPr="00B85784" w:rsidRDefault="00B621DA" w:rsidP="001B4268">
      <w:pPr>
        <w:jc w:val="both"/>
        <w:rPr>
          <w:rFonts w:ascii="Calibri" w:hAnsi="Calibri" w:cs="Calibri"/>
          <w:sz w:val="21"/>
          <w:szCs w:val="21"/>
        </w:rPr>
      </w:pPr>
    </w:p>
    <w:p w14:paraId="7C651933" w14:textId="77777777" w:rsidR="00B621DA" w:rsidRPr="00B85784" w:rsidRDefault="00B621DA" w:rsidP="001B4268">
      <w:pPr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  <w:u w:val="single"/>
        </w:rPr>
        <w:t>Ampliation adressée</w:t>
      </w:r>
      <w:r w:rsidRPr="00B85784">
        <w:rPr>
          <w:rFonts w:ascii="Calibri" w:hAnsi="Calibri" w:cs="Calibri"/>
          <w:sz w:val="21"/>
          <w:szCs w:val="21"/>
        </w:rPr>
        <w:t> :</w:t>
      </w:r>
    </w:p>
    <w:p w14:paraId="4D84A99F" w14:textId="77777777" w:rsidR="00B621DA" w:rsidRPr="00B85784" w:rsidRDefault="00B621DA" w:rsidP="001B4268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  <w:t>- au Président du Centre de Gestion d</w:t>
      </w:r>
      <w:r w:rsidR="001B4268">
        <w:rPr>
          <w:rFonts w:ascii="Calibri" w:hAnsi="Calibri" w:cs="Calibri"/>
          <w:sz w:val="21"/>
          <w:szCs w:val="21"/>
        </w:rPr>
        <w:t>e la Charente</w:t>
      </w:r>
    </w:p>
    <w:p w14:paraId="756C0868" w14:textId="77777777" w:rsidR="00B621DA" w:rsidRDefault="00B621DA" w:rsidP="001B4268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  <w:t>- au Comptable de la collectivité</w:t>
      </w:r>
    </w:p>
    <w:p w14:paraId="4C8B8134" w14:textId="77777777" w:rsidR="001B4268" w:rsidRDefault="001B4268" w:rsidP="001B4268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</w:p>
    <w:p w14:paraId="1EE898CF" w14:textId="77777777" w:rsidR="001B4268" w:rsidRPr="00B85784" w:rsidRDefault="001B4268" w:rsidP="001B4268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</w:p>
    <w:p w14:paraId="5C3B0CC6" w14:textId="77777777" w:rsidR="00B621DA" w:rsidRPr="00B85784" w:rsidRDefault="00B621DA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  <w:t>Fait à………………………,</w:t>
      </w:r>
    </w:p>
    <w:p w14:paraId="6065DE05" w14:textId="77777777" w:rsidR="00B621DA" w:rsidRPr="00B85784" w:rsidRDefault="00B621DA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</w:r>
      <w:proofErr w:type="gramStart"/>
      <w:r w:rsidRPr="00B85784">
        <w:rPr>
          <w:rFonts w:ascii="Calibri" w:hAnsi="Calibri" w:cs="Calibri"/>
          <w:sz w:val="21"/>
          <w:szCs w:val="21"/>
        </w:rPr>
        <w:t>le</w:t>
      </w:r>
      <w:proofErr w:type="gramEnd"/>
      <w:r w:rsidRPr="00B85784">
        <w:rPr>
          <w:rFonts w:ascii="Calibri" w:hAnsi="Calibri" w:cs="Calibri"/>
          <w:sz w:val="21"/>
          <w:szCs w:val="21"/>
        </w:rPr>
        <w:t>……………………………</w:t>
      </w:r>
    </w:p>
    <w:p w14:paraId="3F035AB4" w14:textId="77777777" w:rsidR="00B621DA" w:rsidRDefault="00B621DA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  <w:u w:val="single"/>
        </w:rPr>
      </w:pPr>
      <w:r w:rsidRPr="00B85784">
        <w:rPr>
          <w:rFonts w:ascii="Calibri" w:hAnsi="Calibri" w:cs="Calibri"/>
          <w:sz w:val="21"/>
          <w:szCs w:val="21"/>
        </w:rPr>
        <w:tab/>
      </w:r>
      <w:r w:rsidRPr="00B85784">
        <w:rPr>
          <w:rFonts w:ascii="Calibri" w:hAnsi="Calibri" w:cs="Calibri"/>
          <w:sz w:val="21"/>
          <w:szCs w:val="21"/>
          <w:u w:val="single"/>
        </w:rPr>
        <w:t xml:space="preserve">Prénom, </w:t>
      </w:r>
      <w:r w:rsidR="001B4268">
        <w:rPr>
          <w:rFonts w:ascii="Calibri" w:hAnsi="Calibri" w:cs="Calibri"/>
          <w:sz w:val="21"/>
          <w:szCs w:val="21"/>
          <w:u w:val="single"/>
        </w:rPr>
        <w:t>N</w:t>
      </w:r>
      <w:r w:rsidRPr="00B85784">
        <w:rPr>
          <w:rFonts w:ascii="Calibri" w:hAnsi="Calibri" w:cs="Calibri"/>
          <w:sz w:val="21"/>
          <w:szCs w:val="21"/>
          <w:u w:val="single"/>
        </w:rPr>
        <w:t>om et qualité du signataire</w:t>
      </w:r>
    </w:p>
    <w:p w14:paraId="7EBB9303" w14:textId="77777777" w:rsidR="001B4268" w:rsidRPr="00B85784" w:rsidRDefault="001B4268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</w:tblGrid>
      <w:tr w:rsidR="00B621DA" w:rsidRPr="00B85784" w14:paraId="7854360D" w14:textId="77777777" w:rsidTr="001B4268">
        <w:trPr>
          <w:trHeight w:val="96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D03E24E" w14:textId="77777777" w:rsidR="00B621DA" w:rsidRPr="001B4268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>Le Maire (</w:t>
            </w:r>
            <w:r w:rsidRPr="001B4268">
              <w:rPr>
                <w:rFonts w:ascii="Calibri" w:hAnsi="Calibri" w:cs="Calibri"/>
                <w:i/>
                <w:iCs/>
                <w:sz w:val="18"/>
                <w:szCs w:val="18"/>
              </w:rPr>
              <w:t>ou le Président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),</w:t>
            </w:r>
          </w:p>
          <w:p w14:paraId="190DD33C" w14:textId="77777777" w:rsidR="00B621DA" w:rsidRPr="001B4268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>- certifie sous sa responsabilité le caractère exécutoire de cet acte,</w:t>
            </w:r>
          </w:p>
          <w:p w14:paraId="426D52E1" w14:textId="77777777" w:rsidR="00B621DA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 xml:space="preserve">- informe que le présent arrêté peut faire l’objet d’un recours </w:t>
            </w:r>
            <w:r w:rsidR="00A76A5B" w:rsidRPr="001B4268">
              <w:rPr>
                <w:rFonts w:ascii="Calibri" w:hAnsi="Calibri" w:cs="Calibri"/>
                <w:sz w:val="18"/>
                <w:szCs w:val="18"/>
              </w:rPr>
              <w:t>pour excès</w:t>
            </w:r>
            <w:r w:rsidRPr="001B4268">
              <w:rPr>
                <w:rFonts w:ascii="Calibri" w:hAnsi="Calibri" w:cs="Calibri"/>
                <w:sz w:val="18"/>
                <w:szCs w:val="18"/>
              </w:rPr>
              <w:t xml:space="preserve"> de pouvoir devant le Tribunal Administratif de </w:t>
            </w:r>
            <w:r w:rsidR="001B4268" w:rsidRPr="001B4268">
              <w:rPr>
                <w:rFonts w:ascii="Calibri" w:hAnsi="Calibri" w:cs="Calibri"/>
                <w:sz w:val="18"/>
                <w:szCs w:val="18"/>
              </w:rPr>
              <w:t>POITIERS</w:t>
            </w:r>
            <w:r w:rsidRPr="001B426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51DA2">
              <w:rPr>
                <w:rFonts w:ascii="Calibri" w:hAnsi="Calibri" w:cs="Calibri"/>
                <w:sz w:val="18"/>
                <w:szCs w:val="18"/>
              </w:rPr>
              <w:t xml:space="preserve">(86) 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dans un délai de deux mois à compter de la présente notification.</w:t>
            </w:r>
          </w:p>
          <w:p w14:paraId="77115069" w14:textId="77777777" w:rsidR="00901C69" w:rsidRDefault="00901C69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01C69">
              <w:rPr>
                <w:rFonts w:ascii="Calibri" w:hAnsi="Calibri" w:cs="Calibri"/>
                <w:sz w:val="18"/>
                <w:szCs w:val="18"/>
              </w:rPr>
              <w:t xml:space="preserve">Ce recours peut être déposé sur l’application </w:t>
            </w:r>
            <w:r>
              <w:rPr>
                <w:rFonts w:ascii="Calibri" w:hAnsi="Calibri" w:cs="Calibri"/>
                <w:sz w:val="18"/>
                <w:szCs w:val="18"/>
              </w:rPr>
              <w:t>informatique « </w:t>
            </w:r>
            <w:r w:rsidRPr="00901C69">
              <w:rPr>
                <w:rFonts w:ascii="Calibri" w:hAnsi="Calibri" w:cs="Calibri"/>
                <w:sz w:val="18"/>
                <w:szCs w:val="18"/>
              </w:rPr>
              <w:t>Télérecours citoyens</w:t>
            </w:r>
            <w:r>
              <w:rPr>
                <w:rFonts w:ascii="Calibri" w:hAnsi="Calibri" w:cs="Calibri"/>
                <w:sz w:val="18"/>
                <w:szCs w:val="18"/>
              </w:rPr>
              <w:t> »</w:t>
            </w:r>
            <w:r w:rsidRPr="00901C69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accessible par le site</w:t>
            </w:r>
            <w:r w:rsidRPr="00901C69">
              <w:rPr>
                <w:rFonts w:ascii="Calibri" w:hAnsi="Calibri" w:cs="Calibri"/>
                <w:sz w:val="18"/>
                <w:szCs w:val="18"/>
              </w:rPr>
              <w:t xml:space="preserve"> : </w:t>
            </w:r>
            <w:hyperlink r:id="rId8" w:history="1">
              <w:r w:rsidR="00151DA2" w:rsidRPr="00E60E2C">
                <w:rPr>
                  <w:rStyle w:val="Lienhypertexte"/>
                  <w:rFonts w:ascii="Calibri" w:hAnsi="Calibri" w:cs="Calibri"/>
                  <w:sz w:val="18"/>
                  <w:szCs w:val="18"/>
                </w:rPr>
                <w:t>www.telerecours.fr</w:t>
              </w:r>
            </w:hyperlink>
          </w:p>
          <w:p w14:paraId="6E46C1B4" w14:textId="77777777" w:rsidR="00151DA2" w:rsidRPr="001B4268" w:rsidRDefault="00151DA2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B821672" w14:textId="77777777" w:rsidR="00B621DA" w:rsidRPr="001B4268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>Notifi</w:t>
            </w:r>
            <w:r w:rsidR="00151DA2">
              <w:rPr>
                <w:rFonts w:ascii="Calibri" w:hAnsi="Calibri" w:cs="Calibri"/>
                <w:sz w:val="18"/>
                <w:szCs w:val="18"/>
              </w:rPr>
              <w:t xml:space="preserve">é 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le ………………………</w:t>
            </w:r>
            <w:proofErr w:type="gramStart"/>
            <w:r w:rsidRPr="001B4268">
              <w:rPr>
                <w:rFonts w:ascii="Calibri" w:hAnsi="Calibri" w:cs="Calibri"/>
                <w:sz w:val="18"/>
                <w:szCs w:val="18"/>
              </w:rPr>
              <w:t>…….</w:t>
            </w:r>
            <w:proofErr w:type="gramEnd"/>
            <w:r w:rsidRPr="001B4268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8A3D73A" w14:textId="77777777" w:rsidR="001B4268" w:rsidRPr="001B4268" w:rsidRDefault="001B4268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00848E50" w14:textId="77777777" w:rsidR="00B621DA" w:rsidRPr="00B85784" w:rsidRDefault="00B621DA" w:rsidP="001B4268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1B4268">
              <w:rPr>
                <w:rFonts w:ascii="Calibri" w:hAnsi="Calibri" w:cs="Calibri"/>
                <w:sz w:val="18"/>
                <w:szCs w:val="18"/>
                <w:u w:val="single"/>
              </w:rPr>
              <w:t>Signature de l’agent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 :</w:t>
            </w:r>
          </w:p>
        </w:tc>
      </w:tr>
    </w:tbl>
    <w:p w14:paraId="51AA8A42" w14:textId="77777777" w:rsidR="00B621DA" w:rsidRPr="00B85784" w:rsidRDefault="00B621DA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sectPr w:rsidR="00B621DA" w:rsidRPr="00B85784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851" w:right="1134" w:bottom="851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C276" w14:textId="77777777" w:rsidR="00317CD3" w:rsidRDefault="00317CD3">
      <w:r>
        <w:separator/>
      </w:r>
    </w:p>
  </w:endnote>
  <w:endnote w:type="continuationSeparator" w:id="0">
    <w:p w14:paraId="5649C53C" w14:textId="77777777" w:rsidR="00317CD3" w:rsidRDefault="0031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D722F" w14:textId="77777777" w:rsidR="00B621DA" w:rsidRDefault="00B621DA">
    <w:pPr>
      <w:pStyle w:val="Pieddepag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E05FC" w14:textId="77777777" w:rsidR="00B621DA" w:rsidRPr="00CC370A" w:rsidRDefault="00B621DA" w:rsidP="00CC370A">
    <w:pPr>
      <w:pStyle w:val="Pieddepage"/>
    </w:pPr>
    <w:r w:rsidRPr="00CC370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237D7" w14:textId="77777777" w:rsidR="00317CD3" w:rsidRDefault="00317CD3">
      <w:r>
        <w:separator/>
      </w:r>
    </w:p>
  </w:footnote>
  <w:footnote w:type="continuationSeparator" w:id="0">
    <w:p w14:paraId="19774109" w14:textId="77777777" w:rsidR="00317CD3" w:rsidRDefault="00317CD3">
      <w:r>
        <w:continuationSeparator/>
      </w:r>
    </w:p>
  </w:footnote>
  <w:footnote w:id="1">
    <w:p w14:paraId="39CF7D6C" w14:textId="7F84E85C" w:rsidR="00D50E38" w:rsidRPr="00D50E38" w:rsidRDefault="00D50E38" w:rsidP="00D50E38">
      <w:pPr>
        <w:pStyle w:val="Notedebasdepage"/>
        <w:rPr>
          <w:rFonts w:asciiTheme="minorHAnsi" w:hAnsiTheme="minorHAnsi" w:cstheme="minorHAnsi"/>
          <w:bCs/>
          <w:sz w:val="18"/>
          <w:szCs w:val="18"/>
        </w:rPr>
      </w:pPr>
      <w:r w:rsidRPr="00D50E38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D50E38">
        <w:rPr>
          <w:rFonts w:asciiTheme="minorHAnsi" w:hAnsiTheme="minorHAnsi" w:cstheme="minorHAnsi"/>
          <w:sz w:val="18"/>
          <w:szCs w:val="18"/>
        </w:rPr>
        <w:t xml:space="preserve"> </w:t>
      </w:r>
      <w:r w:rsidRPr="00D50E38">
        <w:rPr>
          <w:rFonts w:asciiTheme="minorHAnsi" w:hAnsiTheme="minorHAnsi" w:cstheme="minorHAnsi"/>
          <w:sz w:val="18"/>
          <w:szCs w:val="18"/>
        </w:rPr>
        <w:t>En application de</w:t>
      </w:r>
      <w:r w:rsidRPr="00D50E38">
        <w:rPr>
          <w:rFonts w:asciiTheme="minorHAnsi" w:hAnsiTheme="minorHAnsi" w:cstheme="minorHAnsi"/>
          <w:bCs/>
          <w:sz w:val="18"/>
          <w:szCs w:val="18"/>
        </w:rPr>
        <w:t xml:space="preserve"> la jurisprudence du Conseil d’Etat du 9 novembre 2018, n°412864</w:t>
      </w:r>
      <w:r w:rsidRPr="00D50E38">
        <w:rPr>
          <w:rFonts w:asciiTheme="minorHAnsi" w:hAnsiTheme="minorHAnsi" w:cstheme="minorHAnsi"/>
          <w:bCs/>
          <w:sz w:val="18"/>
          <w:szCs w:val="18"/>
        </w:rPr>
        <w:t>,</w:t>
      </w:r>
      <w:r w:rsidRPr="00D50E38">
        <w:rPr>
          <w:rFonts w:asciiTheme="minorHAnsi" w:hAnsiTheme="minorHAnsi" w:cstheme="minorHAnsi"/>
          <w:bCs/>
          <w:sz w:val="18"/>
          <w:szCs w:val="18"/>
        </w:rPr>
        <w:t xml:space="preserve"> le maintien du demi-traitement d’un agent en fin de droits à congés de maladie est, dans l’attente d’un avis du comité médical, lui est définitivement acquis. La décision qui régularise sa situation à la suite dudit avis ne peut donc lui retirer les demi-traitements versés.</w:t>
      </w:r>
    </w:p>
    <w:p w14:paraId="78E9BE44" w14:textId="680B6CC0" w:rsidR="00D50E38" w:rsidRDefault="00D50E38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F6F4" w14:textId="77777777" w:rsidR="00B621DA" w:rsidRDefault="00B621DA">
    <w:pPr>
      <w:pStyle w:val="En-tte"/>
      <w:tabs>
        <w:tab w:val="clear" w:pos="4819"/>
        <w:tab w:val="clear" w:pos="9071"/>
        <w:tab w:val="decimal" w:pos="935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6E97" w14:textId="15B38DA9" w:rsidR="00CC370A" w:rsidRPr="00E60E2C" w:rsidRDefault="00B302D8" w:rsidP="00CC370A">
    <w:pPr>
      <w:pStyle w:val="En-tte"/>
      <w:tabs>
        <w:tab w:val="clear" w:pos="4819"/>
        <w:tab w:val="clear" w:pos="9071"/>
        <w:tab w:val="left" w:pos="720"/>
        <w:tab w:val="left" w:pos="1440"/>
        <w:tab w:val="left" w:pos="6555"/>
      </w:tabs>
      <w:rPr>
        <w:rFonts w:ascii="Calibri" w:hAnsi="Calibri" w:cs="Calibri"/>
        <w:i/>
        <w:iCs/>
      </w:rPr>
    </w:pPr>
    <w:r w:rsidRPr="00E60E2C">
      <w:rPr>
        <w:rFonts w:ascii="Calibri" w:hAnsi="Calibri" w:cs="Calibri"/>
        <w:noProof/>
      </w:rPr>
      <mc:AlternateContent>
        <mc:Choice Requires="wps">
          <w:drawing>
            <wp:anchor distT="0" distB="0" distL="118745" distR="118745" simplePos="0" relativeHeight="251657728" behindDoc="1" locked="0" layoutInCell="1" allowOverlap="0" wp14:anchorId="481F6925" wp14:editId="198B727B">
              <wp:simplePos x="0" y="0"/>
              <wp:positionH relativeFrom="margin">
                <wp:posOffset>1195070</wp:posOffset>
              </wp:positionH>
              <wp:positionV relativeFrom="page">
                <wp:posOffset>481330</wp:posOffset>
              </wp:positionV>
              <wp:extent cx="4926330" cy="652145"/>
              <wp:effectExtent l="0" t="0" r="0" b="0"/>
              <wp:wrapSquare wrapText="bothSides"/>
              <wp:docPr id="130263376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26330" cy="65214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BD9D1" w14:textId="77777777" w:rsidR="005D41B7" w:rsidRDefault="005D41B7" w:rsidP="005D41B7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olor w:val="FFFFFF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Ce modèle vous est proposé par le Centre de Gestion de la FPT de la Charente.</w:t>
                          </w:r>
                        </w:p>
                        <w:p w14:paraId="7CF01A16" w14:textId="77777777" w:rsidR="005D41B7" w:rsidRDefault="005D41B7" w:rsidP="005D41B7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olor w:val="FFFFFF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Il vous appartient de le contrôler et l’adapter selon votre situation.</w:t>
                          </w:r>
                        </w:p>
                        <w:p w14:paraId="1E09A9D0" w14:textId="3722637C" w:rsidR="00CC370A" w:rsidRPr="00B85784" w:rsidRDefault="005D41B7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aps/>
                              <w:color w:val="FFFFFF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 xml:space="preserve">Version mise à jour le </w:t>
                          </w:r>
                          <w:r w:rsidR="006B3445">
                            <w:rPr>
                              <w:rFonts w:ascii="Calibri" w:hAnsi="Calibri" w:cs="Calibri"/>
                              <w:color w:val="FFFFFF"/>
                            </w:rPr>
                            <w:t>30/04/2026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1F6925" id="Rectangle 197" o:spid="_x0000_s1026" style="position:absolute;margin-left:94.1pt;margin-top:37.9pt;width:387.9pt;height:51.35pt;z-index:-251658752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" o:allowoverlap="f" fillcolor="#0070c0" stroked="f" strokeweight="1pt">
              <v:textbox>
                <w:txbxContent>
                  <w:p w14:paraId="544BD9D1" w14:textId="77777777" w:rsidR="005D41B7" w:rsidRDefault="005D41B7" w:rsidP="005D41B7">
                    <w:pPr>
                      <w:pStyle w:val="En-tte"/>
                      <w:jc w:val="center"/>
                      <w:rPr>
                        <w:rFonts w:ascii="Calibri" w:hAnsi="Calibri" w:cs="Calibri"/>
                        <w:color w:val="FFFFFF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>Ce modèle vous est proposé par le Centre de Gestion de la FPT de la Charente.</w:t>
                    </w:r>
                  </w:p>
                  <w:p w14:paraId="7CF01A16" w14:textId="77777777" w:rsidR="005D41B7" w:rsidRDefault="005D41B7" w:rsidP="005D41B7">
                    <w:pPr>
                      <w:pStyle w:val="En-tte"/>
                      <w:jc w:val="center"/>
                      <w:rPr>
                        <w:rFonts w:ascii="Calibri" w:hAnsi="Calibri" w:cs="Calibri"/>
                        <w:color w:val="FFFFFF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>Il vous appartient de le contrôler et l’adapter selon votre situation.</w:t>
                    </w:r>
                  </w:p>
                  <w:p w14:paraId="1E09A9D0" w14:textId="3722637C" w:rsidR="00CC370A" w:rsidRPr="00B85784" w:rsidRDefault="005D41B7">
                    <w:pPr>
                      <w:pStyle w:val="En-tte"/>
                      <w:jc w:val="center"/>
                      <w:rPr>
                        <w:rFonts w:ascii="Calibri" w:hAnsi="Calibri" w:cs="Calibri"/>
                        <w:caps/>
                        <w:color w:val="FFFFFF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 xml:space="preserve">Version mise à jour le </w:t>
                    </w:r>
                    <w:r w:rsidR="006B3445">
                      <w:rPr>
                        <w:rFonts w:ascii="Calibri" w:hAnsi="Calibri" w:cs="Calibri"/>
                        <w:color w:val="FFFFFF"/>
                      </w:rPr>
                      <w:t>30/04/2026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Pr="00E60E2C">
      <w:rPr>
        <w:rFonts w:ascii="Calibri" w:hAnsi="Calibri" w:cs="Calibri"/>
        <w:i/>
        <w:iCs/>
        <w:noProof/>
      </w:rPr>
      <w:drawing>
        <wp:inline distT="0" distB="0" distL="0" distR="0" wp14:anchorId="78118C9A" wp14:editId="432DC99B">
          <wp:extent cx="861060" cy="8382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5784" w:rsidRPr="00E60E2C">
      <w:rPr>
        <w:rFonts w:ascii="Calibri" w:hAnsi="Calibri" w:cs="Calibri"/>
        <w:i/>
        <w:iCs/>
      </w:rPr>
      <w:tab/>
    </w:r>
    <w:r w:rsidR="00CC370A" w:rsidRPr="00E60E2C">
      <w:rPr>
        <w:rFonts w:ascii="Calibri" w:hAnsi="Calibri" w:cs="Calibri"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8FDD"/>
    <w:multiLevelType w:val="singleLevel"/>
    <w:tmpl w:val="FFFFFFFF"/>
    <w:lvl w:ilvl="0">
      <w:numFmt w:val="bullet"/>
      <w:lvlText w:val="-"/>
      <w:lvlJc w:val="left"/>
      <w:pPr>
        <w:tabs>
          <w:tab w:val="num" w:pos="288"/>
        </w:tabs>
      </w:pPr>
      <w:rPr>
        <w:rFonts w:ascii="Symbol" w:hAnsi="Symbol" w:cs="Symbol" w:hint="default"/>
        <w:color w:val="000000"/>
      </w:rPr>
    </w:lvl>
  </w:abstractNum>
  <w:abstractNum w:abstractNumId="1" w15:restartNumberingAfterBreak="0">
    <w:nsid w:val="6F154EBF"/>
    <w:multiLevelType w:val="singleLevel"/>
    <w:tmpl w:val="FFFFFFFF"/>
    <w:lvl w:ilvl="0">
      <w:numFmt w:val="bullet"/>
      <w:lvlText w:val="-"/>
      <w:lvlJc w:val="left"/>
      <w:pPr>
        <w:tabs>
          <w:tab w:val="num" w:pos="288"/>
        </w:tabs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6FFB180B"/>
    <w:multiLevelType w:val="singleLevel"/>
    <w:tmpl w:val="FFFFFFFF"/>
    <w:lvl w:ilvl="0">
      <w:numFmt w:val="bullet"/>
      <w:lvlText w:val="-"/>
      <w:lvlJc w:val="left"/>
      <w:pPr>
        <w:tabs>
          <w:tab w:val="num" w:pos="288"/>
        </w:tabs>
      </w:pPr>
      <w:rPr>
        <w:rFonts w:ascii="Symbol" w:hAnsi="Symbol" w:cs="Symbol" w:hint="default"/>
        <w:color w:val="000000"/>
      </w:rPr>
    </w:lvl>
  </w:abstractNum>
  <w:num w:numId="1" w16cid:durableId="598290691">
    <w:abstractNumId w:val="0"/>
  </w:num>
  <w:num w:numId="2" w16cid:durableId="14577107">
    <w:abstractNumId w:val="2"/>
  </w:num>
  <w:num w:numId="3" w16cid:durableId="246887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5B"/>
    <w:rsid w:val="00096640"/>
    <w:rsid w:val="00151DA2"/>
    <w:rsid w:val="001B4268"/>
    <w:rsid w:val="00301053"/>
    <w:rsid w:val="00317CD3"/>
    <w:rsid w:val="00386E60"/>
    <w:rsid w:val="003C6E1B"/>
    <w:rsid w:val="004900E0"/>
    <w:rsid w:val="005D41B7"/>
    <w:rsid w:val="006B3445"/>
    <w:rsid w:val="007E0CC4"/>
    <w:rsid w:val="00824B6B"/>
    <w:rsid w:val="008C5FC6"/>
    <w:rsid w:val="008F04CB"/>
    <w:rsid w:val="00901C69"/>
    <w:rsid w:val="00902365"/>
    <w:rsid w:val="00957F84"/>
    <w:rsid w:val="009F68CE"/>
    <w:rsid w:val="00A164B6"/>
    <w:rsid w:val="00A46F51"/>
    <w:rsid w:val="00A5220D"/>
    <w:rsid w:val="00A76A5B"/>
    <w:rsid w:val="00A925DF"/>
    <w:rsid w:val="00B302D8"/>
    <w:rsid w:val="00B621DA"/>
    <w:rsid w:val="00B85784"/>
    <w:rsid w:val="00C72ABC"/>
    <w:rsid w:val="00CC370A"/>
    <w:rsid w:val="00D50E38"/>
    <w:rsid w:val="00D5332E"/>
    <w:rsid w:val="00D927DE"/>
    <w:rsid w:val="00E60E2C"/>
    <w:rsid w:val="00EB1993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EEF76"/>
  <w15:chartTrackingRefBased/>
  <w15:docId w15:val="{98517D7B-21AC-499E-9ACA-9DD03C2C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ms Rmn" w:hAnsi="Tms Rmn"/>
    </w:rPr>
  </w:style>
  <w:style w:type="paragraph" w:styleId="Titre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Titre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bCs/>
      <w:sz w:val="24"/>
      <w:szCs w:val="24"/>
    </w:rPr>
  </w:style>
  <w:style w:type="paragraph" w:styleId="Titre3">
    <w:name w:val="heading 3"/>
    <w:basedOn w:val="Normal"/>
    <w:next w:val="Retraitnormal"/>
    <w:qFormat/>
    <w:pPr>
      <w:ind w:left="357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Retraitnormal"/>
    <w:qFormat/>
    <w:pPr>
      <w:ind w:left="354"/>
      <w:outlineLvl w:val="3"/>
    </w:pPr>
    <w:rPr>
      <w:sz w:val="24"/>
      <w:szCs w:val="24"/>
      <w:u w:val="single"/>
    </w:rPr>
  </w:style>
  <w:style w:type="paragraph" w:styleId="Titre5">
    <w:name w:val="heading 5"/>
    <w:basedOn w:val="Normal"/>
    <w:next w:val="Retraitnormal"/>
    <w:qFormat/>
    <w:pPr>
      <w:ind w:left="708"/>
      <w:outlineLvl w:val="4"/>
    </w:pPr>
    <w:rPr>
      <w:b/>
      <w:bCs/>
    </w:rPr>
  </w:style>
  <w:style w:type="paragraph" w:styleId="Titre6">
    <w:name w:val="heading 6"/>
    <w:basedOn w:val="Normal"/>
    <w:next w:val="Retraitnormal"/>
    <w:qFormat/>
    <w:pPr>
      <w:ind w:left="708"/>
      <w:outlineLvl w:val="5"/>
    </w:pPr>
    <w:rPr>
      <w:u w:val="single"/>
    </w:rPr>
  </w:style>
  <w:style w:type="paragraph" w:styleId="Titre7">
    <w:name w:val="heading 7"/>
    <w:basedOn w:val="Normal"/>
    <w:next w:val="Retraitnormal"/>
    <w:qFormat/>
    <w:pPr>
      <w:ind w:left="708"/>
      <w:outlineLvl w:val="6"/>
    </w:pPr>
    <w:rPr>
      <w:i/>
      <w:iCs/>
    </w:rPr>
  </w:style>
  <w:style w:type="paragraph" w:styleId="Titre8">
    <w:name w:val="heading 8"/>
    <w:basedOn w:val="Normal"/>
    <w:next w:val="Retraitnormal"/>
    <w:qFormat/>
    <w:pPr>
      <w:ind w:left="708"/>
      <w:outlineLvl w:val="7"/>
    </w:pPr>
    <w:rPr>
      <w:i/>
      <w:iCs/>
    </w:rPr>
  </w:style>
  <w:style w:type="paragraph" w:styleId="Titre9">
    <w:name w:val="heading 9"/>
    <w:basedOn w:val="Normal"/>
    <w:next w:val="Retraitnormal"/>
    <w:qFormat/>
    <w:pPr>
      <w:ind w:left="708"/>
      <w:outlineLvl w:val="8"/>
    </w:pPr>
    <w:rPr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semiHidden/>
    <w:pPr>
      <w:ind w:left="708"/>
    </w:pPr>
  </w:style>
  <w:style w:type="paragraph" w:styleId="Pieddepage">
    <w:name w:val="footer"/>
    <w:basedOn w:val="Normal"/>
    <w:semiHidden/>
    <w:pPr>
      <w:tabs>
        <w:tab w:val="center" w:pos="4819"/>
        <w:tab w:val="right" w:pos="9071"/>
      </w:tabs>
    </w:pPr>
  </w:style>
  <w:style w:type="paragraph" w:styleId="En-tte">
    <w:name w:val="header"/>
    <w:basedOn w:val="Normal"/>
    <w:link w:val="En-tteCar"/>
    <w:uiPriority w:val="99"/>
    <w:pPr>
      <w:tabs>
        <w:tab w:val="center" w:pos="4819"/>
        <w:tab w:val="right" w:pos="9071"/>
      </w:tabs>
    </w:pPr>
  </w:style>
  <w:style w:type="character" w:styleId="Appelnotedebasdep">
    <w:name w:val="footnote reference"/>
    <w:semiHidden/>
    <w:rPr>
      <w:position w:val="6"/>
      <w:sz w:val="16"/>
      <w:szCs w:val="16"/>
    </w:rPr>
  </w:style>
  <w:style w:type="paragraph" w:styleId="Notedebasdepage">
    <w:name w:val="footnote text"/>
    <w:basedOn w:val="Normal"/>
    <w:semiHidden/>
  </w:style>
  <w:style w:type="paragraph" w:styleId="Corpsdetexte">
    <w:name w:val="Body Text"/>
    <w:basedOn w:val="Normal"/>
    <w:semiHidden/>
    <w:pPr>
      <w:jc w:val="both"/>
    </w:pPr>
    <w:rPr>
      <w:sz w:val="24"/>
      <w:szCs w:val="24"/>
    </w:rPr>
  </w:style>
  <w:style w:type="paragraph" w:styleId="Retraitcorpsdetexte">
    <w:name w:val="Body Text Indent"/>
    <w:basedOn w:val="Normal"/>
    <w:semiHidden/>
    <w:pPr>
      <w:tabs>
        <w:tab w:val="left" w:pos="1985"/>
      </w:tabs>
      <w:ind w:left="1701" w:hanging="141"/>
      <w:jc w:val="both"/>
    </w:pPr>
    <w:rPr>
      <w:sz w:val="24"/>
      <w:szCs w:val="24"/>
    </w:rPr>
  </w:style>
  <w:style w:type="character" w:styleId="Numrodepage">
    <w:name w:val="page number"/>
    <w:basedOn w:val="Policepardfaut"/>
    <w:semiHidden/>
  </w:style>
  <w:style w:type="character" w:customStyle="1" w:styleId="En-tteCar">
    <w:name w:val="En-tête Car"/>
    <w:link w:val="En-tte"/>
    <w:uiPriority w:val="99"/>
    <w:rsid w:val="00B85784"/>
    <w:rPr>
      <w:rFonts w:ascii="Tms Rmn" w:hAnsi="Tms Rmn"/>
    </w:rPr>
  </w:style>
  <w:style w:type="character" w:styleId="Lienhypertexte">
    <w:name w:val="Hyperlink"/>
    <w:uiPriority w:val="99"/>
    <w:unhideWhenUsed/>
    <w:rsid w:val="00151DA2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151DA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50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9D578-94F4-40FB-B961-17604495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 modèle vous est proposé par le Centre de Gestion de la Charente.</vt:lpstr>
    </vt:vector>
  </TitlesOfParts>
  <Company>Cdg35</Company>
  <LinksUpToDate>false</LinksUpToDate>
  <CharactersWithSpaces>3510</CharactersWithSpaces>
  <SharedDoc>false</SharedDoc>
  <HLinks>
    <vt:vector size="6" baseType="variant">
      <vt:variant>
        <vt:i4>7143540</vt:i4>
      </vt:variant>
      <vt:variant>
        <vt:i4>0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modèle vous est proposé par le Centre de Gestion de la Charente.</dc:title>
  <dc:subject/>
  <dc:creator>Pierre</dc:creator>
  <cp:keywords>abandon poste discipline</cp:keywords>
  <dc:description/>
  <cp:lastModifiedBy>CDG16 ADELINE TRILLAUD</cp:lastModifiedBy>
  <cp:revision>4</cp:revision>
  <cp:lastPrinted>2022-04-06T12:14:00Z</cp:lastPrinted>
  <dcterms:created xsi:type="dcterms:W3CDTF">2023-10-13T13:45:00Z</dcterms:created>
  <dcterms:modified xsi:type="dcterms:W3CDTF">2026-04-30T08:44:00Z</dcterms:modified>
</cp:coreProperties>
</file>