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7DC50" w14:textId="77777777" w:rsidR="00B621DA" w:rsidRPr="00B85784" w:rsidRDefault="00B621DA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B621DA" w:rsidRPr="00B85784" w14:paraId="2E198D6F" w14:textId="77777777" w:rsidTr="00CC370A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3BE537" w14:textId="77777777" w:rsidR="00B621DA" w:rsidRPr="00B85784" w:rsidRDefault="00151DA2" w:rsidP="00CC370A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6E5B" w14:textId="77777777" w:rsid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02F7912C" w14:textId="77777777" w:rsidR="001B4268" w:rsidRP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E88FEFA" w14:textId="77777777" w:rsidR="00B621DA" w:rsidRDefault="00B621DA" w:rsidP="00CC370A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Arrêté </w:t>
            </w:r>
            <w:r w:rsidR="001B4268"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>portant</w:t>
            </w:r>
            <w:r w:rsidR="001808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mise en congé parental</w:t>
            </w:r>
          </w:p>
          <w:p w14:paraId="18AAAD4B" w14:textId="77777777" w:rsidR="00F1181F" w:rsidRDefault="00F1181F" w:rsidP="00CC370A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(</w:t>
            </w:r>
            <w:r w:rsidR="002257C2">
              <w:rPr>
                <w:rFonts w:ascii="Calibri" w:hAnsi="Calibri" w:cs="Calibri"/>
                <w:b/>
                <w:bCs/>
                <w:sz w:val="24"/>
                <w:szCs w:val="24"/>
              </w:rPr>
              <w:t>Stagiaire)</w:t>
            </w:r>
          </w:p>
          <w:p w14:paraId="66C6D303" w14:textId="77777777" w:rsidR="00B621DA" w:rsidRPr="00B85784" w:rsidRDefault="00B621DA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M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7499FFD7" w14:textId="77777777" w:rsidR="00B621DA" w:rsidRDefault="00B621DA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Grade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52F8CE92" w14:textId="77777777" w:rsidR="001B4268" w:rsidRPr="00B85784" w:rsidRDefault="001B4268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25539F5C" w14:textId="77777777" w:rsidR="001B4268" w:rsidRDefault="001B4268">
      <w:pPr>
        <w:jc w:val="both"/>
        <w:rPr>
          <w:rFonts w:ascii="Calibri" w:hAnsi="Calibri" w:cs="Calibri"/>
          <w:sz w:val="21"/>
          <w:szCs w:val="21"/>
        </w:rPr>
      </w:pPr>
    </w:p>
    <w:p w14:paraId="14156391" w14:textId="77777777" w:rsidR="001B4268" w:rsidRDefault="001B4268">
      <w:pPr>
        <w:jc w:val="both"/>
        <w:rPr>
          <w:rFonts w:ascii="Calibri" w:hAnsi="Calibri" w:cs="Calibri"/>
          <w:sz w:val="21"/>
          <w:szCs w:val="21"/>
        </w:rPr>
      </w:pPr>
    </w:p>
    <w:p w14:paraId="13996EAC" w14:textId="77777777" w:rsidR="001808AE" w:rsidRPr="00AD3BFC" w:rsidRDefault="001808AE" w:rsidP="00E624F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AD3BFC">
        <w:rPr>
          <w:rFonts w:ascii="Calibri" w:hAnsi="Calibri" w:cs="Calibri"/>
          <w:sz w:val="21"/>
          <w:szCs w:val="21"/>
        </w:rPr>
        <w:t>Le Maire (</w:t>
      </w:r>
      <w:r w:rsidRPr="00AD3BFC">
        <w:rPr>
          <w:rFonts w:ascii="Calibri" w:hAnsi="Calibri" w:cs="Calibri"/>
          <w:i/>
          <w:sz w:val="21"/>
          <w:szCs w:val="21"/>
        </w:rPr>
        <w:t>ou le Président</w:t>
      </w:r>
      <w:r w:rsidRPr="00AD3BFC">
        <w:rPr>
          <w:rFonts w:ascii="Calibri" w:hAnsi="Calibri" w:cs="Calibri"/>
          <w:sz w:val="21"/>
          <w:szCs w:val="21"/>
        </w:rPr>
        <w:t>) de ……………………………………………………………………………</w:t>
      </w:r>
    </w:p>
    <w:p w14:paraId="00376A6B" w14:textId="77777777" w:rsidR="001808AE" w:rsidRPr="00AD3BFC" w:rsidRDefault="001808AE" w:rsidP="00E624F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68FA4B9B" w14:textId="77777777" w:rsidR="00515CC8" w:rsidRPr="00AD3BFC" w:rsidRDefault="00515CC8" w:rsidP="00E624F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AD3BFC">
        <w:rPr>
          <w:rFonts w:ascii="Calibri" w:hAnsi="Calibri" w:cs="Calibri"/>
          <w:sz w:val="21"/>
          <w:szCs w:val="21"/>
        </w:rPr>
        <w:t>Vu le code général des collectivités territoriales,</w:t>
      </w:r>
    </w:p>
    <w:p w14:paraId="6533771D" w14:textId="77777777" w:rsidR="00515CC8" w:rsidRPr="00AD3BFC" w:rsidRDefault="00515CC8" w:rsidP="00E624F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026D7ACA" w14:textId="77777777" w:rsidR="001808AE" w:rsidRPr="00AD3BFC" w:rsidRDefault="001808AE" w:rsidP="00E624F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AD3BFC">
        <w:rPr>
          <w:rFonts w:ascii="Calibri" w:hAnsi="Calibri" w:cs="Calibri"/>
          <w:sz w:val="21"/>
          <w:szCs w:val="21"/>
        </w:rPr>
        <w:t xml:space="preserve">Vu le code général de la fonction publique notamment </w:t>
      </w:r>
      <w:r w:rsidR="00A56B78">
        <w:rPr>
          <w:rFonts w:ascii="Calibri" w:hAnsi="Calibri" w:cs="Calibri"/>
          <w:sz w:val="21"/>
          <w:szCs w:val="21"/>
        </w:rPr>
        <w:t>les articles</w:t>
      </w:r>
      <w:r w:rsidRPr="00AD3BFC">
        <w:rPr>
          <w:rFonts w:ascii="Calibri" w:hAnsi="Calibri" w:cs="Calibri"/>
          <w:sz w:val="21"/>
          <w:szCs w:val="21"/>
        </w:rPr>
        <w:t xml:space="preserve"> </w:t>
      </w:r>
      <w:r w:rsidR="00A56B78">
        <w:rPr>
          <w:rFonts w:ascii="Calibri" w:hAnsi="Calibri" w:cs="Calibri"/>
          <w:sz w:val="21"/>
          <w:szCs w:val="21"/>
        </w:rPr>
        <w:t>L515-1 à L515-12</w:t>
      </w:r>
      <w:r w:rsidRPr="00AD3BFC">
        <w:rPr>
          <w:rFonts w:ascii="Calibri" w:hAnsi="Calibri" w:cs="Calibri"/>
          <w:sz w:val="21"/>
          <w:szCs w:val="21"/>
        </w:rPr>
        <w:t xml:space="preserve">, </w:t>
      </w:r>
    </w:p>
    <w:p w14:paraId="3D0C5666" w14:textId="77777777" w:rsidR="001808AE" w:rsidRPr="00AD3BFC" w:rsidRDefault="001808AE" w:rsidP="00E624F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1D5B57AF" w14:textId="77777777" w:rsidR="001808AE" w:rsidRPr="00AD3BFC" w:rsidRDefault="001808AE" w:rsidP="00E624F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AD3BFC">
        <w:rPr>
          <w:rFonts w:ascii="Calibri" w:hAnsi="Calibri" w:cs="Calibri"/>
          <w:sz w:val="21"/>
          <w:szCs w:val="21"/>
        </w:rPr>
        <w:t>Vu la loi n° 2010-1330 du 9 novembre 2010 portant réforme des retraites,</w:t>
      </w:r>
    </w:p>
    <w:p w14:paraId="543F89C6" w14:textId="77777777" w:rsidR="001808AE" w:rsidRPr="00AD3BFC" w:rsidRDefault="001808AE" w:rsidP="00E624F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2495496C" w14:textId="60D06BC6" w:rsidR="001808AE" w:rsidRPr="00AD3BFC" w:rsidRDefault="001808AE" w:rsidP="00E624F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AD3BFC">
        <w:rPr>
          <w:rFonts w:ascii="Calibri" w:hAnsi="Calibri" w:cs="Calibri"/>
          <w:sz w:val="21"/>
          <w:szCs w:val="21"/>
        </w:rPr>
        <w:t>Vu le décret n° 86-68 du 13 janvier 1986 relatif aux positions de détachement, de disponibilité, de congé parental des fonctionnaires territoriaux</w:t>
      </w:r>
      <w:r w:rsidR="00253F2D">
        <w:rPr>
          <w:rFonts w:ascii="Calibri" w:hAnsi="Calibri" w:cs="Calibri"/>
          <w:sz w:val="21"/>
          <w:szCs w:val="21"/>
        </w:rPr>
        <w:t xml:space="preserve"> et à l’intégration</w:t>
      </w:r>
      <w:r w:rsidRPr="00AD3BFC">
        <w:rPr>
          <w:rFonts w:ascii="Calibri" w:hAnsi="Calibri" w:cs="Calibri"/>
          <w:sz w:val="21"/>
          <w:szCs w:val="21"/>
        </w:rPr>
        <w:t>,</w:t>
      </w:r>
    </w:p>
    <w:p w14:paraId="0E2E7B92" w14:textId="77777777" w:rsidR="000E4F84" w:rsidRDefault="000E4F84" w:rsidP="00E624F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28474085" w14:textId="77777777" w:rsidR="00DC455B" w:rsidRPr="00DC455B" w:rsidRDefault="00DC455B" w:rsidP="00E624F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CF59E8">
        <w:rPr>
          <w:rFonts w:ascii="Calibri" w:hAnsi="Calibri" w:cs="Calibri"/>
          <w:sz w:val="21"/>
          <w:szCs w:val="21"/>
        </w:rPr>
        <w:t>(le cas échéant) Vu le décret n°91-298 du 20 mars 1991 portant dispositions statutaires applicables aux fonctionnaires territoriaux nommés dans des emplois permanents à temps non complet,</w:t>
      </w:r>
    </w:p>
    <w:p w14:paraId="5082F5CC" w14:textId="77777777" w:rsidR="00DC455B" w:rsidRDefault="00DC455B" w:rsidP="00E624F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4B1C77E3" w14:textId="77777777" w:rsidR="002257C2" w:rsidRDefault="002257C2" w:rsidP="00E624F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2257C2">
        <w:rPr>
          <w:rFonts w:ascii="Calibri" w:hAnsi="Calibri" w:cs="Calibri"/>
          <w:sz w:val="21"/>
          <w:szCs w:val="21"/>
        </w:rPr>
        <w:t>Vu le décret n°92-1194 du 4 novembre 1992 fixant les dispositions communes applicables aux fonctionnaires stagiaires de la fonction publique territoriale, notamment l’article 12,</w:t>
      </w:r>
    </w:p>
    <w:p w14:paraId="1E302512" w14:textId="77777777" w:rsidR="002257C2" w:rsidRDefault="002257C2" w:rsidP="00E624F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380AE2B4" w14:textId="77777777" w:rsidR="00DC455B" w:rsidRPr="00DC455B" w:rsidRDefault="00DC455B" w:rsidP="00E624F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CF59E8">
        <w:rPr>
          <w:rFonts w:ascii="Calibri" w:hAnsi="Calibri" w:cs="Calibri"/>
          <w:sz w:val="21"/>
          <w:szCs w:val="21"/>
        </w:rPr>
        <w:t>Vu le décret n°2020-529 du 5 mai 2020 modifiant les dispositions relatives au congé parental des fonctionnaires et à la disponibilité pour élever un enfant, notamment l’article 7,</w:t>
      </w:r>
    </w:p>
    <w:p w14:paraId="14A7F1F4" w14:textId="77777777" w:rsidR="00DC455B" w:rsidRPr="00AD3BFC" w:rsidRDefault="00DC455B" w:rsidP="00E624F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09F9D9F6" w14:textId="77777777" w:rsidR="00903871" w:rsidRPr="00903871" w:rsidRDefault="00903871" w:rsidP="00E624F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DC455B">
        <w:rPr>
          <w:rFonts w:ascii="Calibri" w:hAnsi="Calibri" w:cs="Calibri"/>
          <w:i/>
          <w:iCs/>
          <w:sz w:val="21"/>
          <w:szCs w:val="21"/>
          <w:u w:val="single"/>
        </w:rPr>
        <w:t>En cas de naissance :</w:t>
      </w:r>
      <w:r w:rsidRPr="00903871">
        <w:rPr>
          <w:rFonts w:ascii="Calibri" w:hAnsi="Calibri" w:cs="Calibri"/>
          <w:sz w:val="21"/>
          <w:szCs w:val="21"/>
        </w:rPr>
        <w:t xml:space="preserve"> Vu la demande de congé parental en date du ..........................(au moins 2 mois avant le début du congé) au titre de l’enfant .......................... (Prénom et nom de l’enfant), né(e) le ..........................,</w:t>
      </w:r>
    </w:p>
    <w:p w14:paraId="512B6E4F" w14:textId="77777777" w:rsidR="00903871" w:rsidRPr="00903871" w:rsidRDefault="00903871" w:rsidP="00E624F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0A33B288" w14:textId="77777777" w:rsidR="00903871" w:rsidRPr="00903871" w:rsidRDefault="00903871" w:rsidP="00E624F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DC455B">
        <w:rPr>
          <w:rFonts w:ascii="Calibri" w:hAnsi="Calibri" w:cs="Calibri"/>
          <w:i/>
          <w:iCs/>
          <w:sz w:val="21"/>
          <w:szCs w:val="21"/>
          <w:u w:val="single"/>
        </w:rPr>
        <w:t>En cas d’adoption :</w:t>
      </w:r>
      <w:r w:rsidRPr="00C7245C">
        <w:rPr>
          <w:rFonts w:ascii="Calibri" w:hAnsi="Calibri" w:cs="Calibri"/>
          <w:i/>
          <w:iCs/>
          <w:sz w:val="21"/>
          <w:szCs w:val="21"/>
        </w:rPr>
        <w:t xml:space="preserve"> </w:t>
      </w:r>
      <w:r w:rsidRPr="00903871">
        <w:rPr>
          <w:rFonts w:ascii="Calibri" w:hAnsi="Calibri" w:cs="Calibri"/>
          <w:sz w:val="21"/>
          <w:szCs w:val="21"/>
        </w:rPr>
        <w:t>Vu la demande de congé parental en date du ..........................(au moins 2 mois avant le début du congé) au titre de l’enfant .......................... (Prénom et nom de l’enfant), arrivé(e) au foyer le ..........................,</w:t>
      </w:r>
    </w:p>
    <w:p w14:paraId="7C54B91C" w14:textId="77777777" w:rsidR="001808AE" w:rsidRPr="00AD3BFC" w:rsidRDefault="00C7245C" w:rsidP="00E624F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DC455B">
        <w:rPr>
          <w:rFonts w:ascii="Calibri" w:hAnsi="Calibri" w:cs="Calibri"/>
          <w:i/>
          <w:iCs/>
          <w:sz w:val="21"/>
          <w:szCs w:val="21"/>
          <w:u w:val="single"/>
        </w:rPr>
        <w:t>En cas de naissance</w:t>
      </w:r>
      <w:r w:rsidRPr="00DC455B">
        <w:rPr>
          <w:rFonts w:ascii="Calibri" w:hAnsi="Calibri" w:cs="Calibri"/>
          <w:sz w:val="21"/>
          <w:szCs w:val="21"/>
          <w:u w:val="single"/>
        </w:rPr>
        <w:t xml:space="preserve"> :</w:t>
      </w:r>
      <w:r w:rsidRPr="00C7245C">
        <w:rPr>
          <w:rFonts w:ascii="Calibri" w:hAnsi="Calibri" w:cs="Calibri"/>
          <w:sz w:val="21"/>
          <w:szCs w:val="21"/>
        </w:rPr>
        <w:t xml:space="preserve"> Considérant que le congé parental est accordé de droit jusqu’au 3ème anniversaire de</w:t>
      </w:r>
      <w:r w:rsidR="000E4F84">
        <w:rPr>
          <w:rFonts w:ascii="Calibri" w:hAnsi="Calibri" w:cs="Calibri"/>
          <w:sz w:val="21"/>
          <w:szCs w:val="21"/>
        </w:rPr>
        <w:t xml:space="preserve"> l’enfant,</w:t>
      </w:r>
    </w:p>
    <w:p w14:paraId="594E5FBB" w14:textId="77777777" w:rsidR="00903871" w:rsidRDefault="00C7245C" w:rsidP="00E624FF">
      <w:pPr>
        <w:autoSpaceDE/>
        <w:autoSpaceDN/>
        <w:jc w:val="both"/>
        <w:rPr>
          <w:rFonts w:ascii="Calibri" w:hAnsi="Calibri" w:cs="Calibri"/>
          <w:i/>
          <w:iCs/>
          <w:sz w:val="21"/>
          <w:szCs w:val="21"/>
        </w:rPr>
      </w:pPr>
      <w:r w:rsidRPr="00DC455B">
        <w:rPr>
          <w:rFonts w:ascii="Calibri" w:hAnsi="Calibri" w:cs="Calibri"/>
          <w:i/>
          <w:iCs/>
          <w:sz w:val="21"/>
          <w:szCs w:val="21"/>
          <w:u w:val="single"/>
        </w:rPr>
        <w:t>En cas d’adoption :</w:t>
      </w:r>
      <w:r w:rsidRPr="00AD3BFC">
        <w:rPr>
          <w:rFonts w:ascii="Calibri" w:hAnsi="Calibri" w:cs="Calibri"/>
          <w:sz w:val="21"/>
          <w:szCs w:val="21"/>
        </w:rPr>
        <w:t xml:space="preserve"> </w:t>
      </w:r>
      <w:r w:rsidR="00903871" w:rsidRPr="00903871">
        <w:rPr>
          <w:rFonts w:ascii="Calibri" w:hAnsi="Calibri" w:cs="Calibri"/>
          <w:sz w:val="21"/>
          <w:szCs w:val="21"/>
        </w:rPr>
        <w:t xml:space="preserve">Considérant que le congé parental est accordé de droit jusqu’à l’expiration d’un délai de 3 ans à compter de l'arrivée au foyer de l'enfant adopté ou confié en vue de son adoption, lorsque celui-ci est âgé de moins de 3 ans </w:t>
      </w:r>
      <w:r w:rsidR="00903871" w:rsidRPr="00C7245C">
        <w:rPr>
          <w:rFonts w:ascii="Calibri" w:hAnsi="Calibri" w:cs="Calibri"/>
          <w:i/>
          <w:iCs/>
          <w:sz w:val="21"/>
          <w:szCs w:val="21"/>
        </w:rPr>
        <w:t>(ou jusqu’à l’expiration d’un délai d’1 an à compter de l'arrivée au foyer de l'enfant adopté ou confié en vue de son adoption si celui-ci est âgé de 3 ans ou plus et de moins de 16 ans)</w:t>
      </w:r>
      <w:r w:rsidR="003B3494">
        <w:t>.</w:t>
      </w:r>
    </w:p>
    <w:p w14:paraId="2EBB6CD0" w14:textId="77777777" w:rsidR="00C7245C" w:rsidRDefault="00C7245C" w:rsidP="00E624F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674A4645" w14:textId="77777777" w:rsidR="00B621DA" w:rsidRPr="001B4268" w:rsidRDefault="00B621DA" w:rsidP="001B426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B4268">
        <w:rPr>
          <w:rFonts w:ascii="Calibri" w:hAnsi="Calibri" w:cs="Calibri"/>
          <w:b/>
          <w:bCs/>
          <w:sz w:val="24"/>
          <w:szCs w:val="24"/>
        </w:rPr>
        <w:t>ARR</w:t>
      </w:r>
      <w:r w:rsidR="001B4268" w:rsidRPr="001B4268">
        <w:rPr>
          <w:rFonts w:ascii="Calibri" w:hAnsi="Calibri" w:cs="Calibri"/>
          <w:b/>
          <w:bCs/>
          <w:sz w:val="24"/>
          <w:szCs w:val="24"/>
        </w:rPr>
        <w:t>Ê</w:t>
      </w:r>
      <w:r w:rsidRPr="001B4268">
        <w:rPr>
          <w:rFonts w:ascii="Calibri" w:hAnsi="Calibri" w:cs="Calibri"/>
          <w:b/>
          <w:bCs/>
          <w:sz w:val="24"/>
          <w:szCs w:val="24"/>
        </w:rPr>
        <w:t>TE</w:t>
      </w:r>
    </w:p>
    <w:p w14:paraId="2776B5AF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</w:p>
    <w:p w14:paraId="1024D4A4" w14:textId="77777777" w:rsidR="00B621DA" w:rsidRPr="00B020A8" w:rsidRDefault="00B621DA" w:rsidP="00B020A8">
      <w:pPr>
        <w:tabs>
          <w:tab w:val="left" w:pos="1560"/>
        </w:tabs>
        <w:ind w:left="1560" w:hanging="1560"/>
        <w:jc w:val="both"/>
        <w:rPr>
          <w:rFonts w:ascii="Calibri" w:hAnsi="Calibri" w:cs="Calibri"/>
          <w:sz w:val="21"/>
          <w:szCs w:val="21"/>
        </w:rPr>
      </w:pPr>
      <w:bookmarkStart w:id="0" w:name="_Hlk103850759"/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>ARTICLE 1</w:t>
      </w:r>
      <w:r w:rsidRPr="00B020A8">
        <w:rPr>
          <w:rFonts w:ascii="Calibri" w:hAnsi="Calibri" w:cs="Calibri"/>
          <w:sz w:val="21"/>
          <w:szCs w:val="21"/>
        </w:rPr>
        <w:t xml:space="preserve"> :</w:t>
      </w:r>
      <w:r w:rsidR="00B020A8">
        <w:rPr>
          <w:rFonts w:ascii="Calibri" w:hAnsi="Calibri" w:cs="Calibri"/>
          <w:sz w:val="21"/>
          <w:szCs w:val="21"/>
        </w:rPr>
        <w:tab/>
      </w:r>
      <w:r w:rsidR="00B020A8" w:rsidRPr="00B85784">
        <w:rPr>
          <w:rFonts w:ascii="Calibri" w:hAnsi="Calibri" w:cs="Calibri"/>
          <w:sz w:val="21"/>
          <w:szCs w:val="21"/>
        </w:rPr>
        <w:t>M…………………</w:t>
      </w:r>
      <w:r w:rsidR="00B020A8">
        <w:rPr>
          <w:rFonts w:ascii="Calibri" w:hAnsi="Calibri" w:cs="Calibri"/>
          <w:sz w:val="21"/>
          <w:szCs w:val="21"/>
        </w:rPr>
        <w:t xml:space="preserve"> </w:t>
      </w:r>
      <w:r w:rsidR="001808AE" w:rsidRPr="00B020A8">
        <w:rPr>
          <w:rFonts w:ascii="Calibri" w:hAnsi="Calibri" w:cs="Calibri"/>
          <w:sz w:val="21"/>
          <w:szCs w:val="21"/>
        </w:rPr>
        <w:t xml:space="preserve">est </w:t>
      </w:r>
      <w:r w:rsidR="005748DE" w:rsidRPr="00B020A8">
        <w:rPr>
          <w:rFonts w:ascii="Calibri" w:hAnsi="Calibri" w:cs="Calibri"/>
          <w:sz w:val="21"/>
          <w:szCs w:val="21"/>
        </w:rPr>
        <w:t>placé</w:t>
      </w:r>
      <w:r w:rsidR="001808AE" w:rsidRPr="00B020A8">
        <w:rPr>
          <w:rFonts w:ascii="Calibri" w:hAnsi="Calibri" w:cs="Calibri"/>
          <w:sz w:val="21"/>
          <w:szCs w:val="21"/>
        </w:rPr>
        <w:t>(e) en congé parental pour une période de …………… (</w:t>
      </w:r>
      <w:r w:rsidR="0011547D" w:rsidRPr="00B020A8">
        <w:rPr>
          <w:rFonts w:ascii="Calibri" w:hAnsi="Calibri" w:cs="Calibri"/>
          <w:sz w:val="21"/>
          <w:szCs w:val="21"/>
        </w:rPr>
        <w:t xml:space="preserve">par périodes de </w:t>
      </w:r>
      <w:r w:rsidR="00B020A8">
        <w:rPr>
          <w:rFonts w:ascii="Calibri" w:hAnsi="Calibri" w:cs="Calibri"/>
          <w:sz w:val="21"/>
          <w:szCs w:val="21"/>
        </w:rPr>
        <w:br/>
      </w:r>
      <w:r w:rsidR="0011547D" w:rsidRPr="00B020A8">
        <w:rPr>
          <w:rFonts w:ascii="Calibri" w:hAnsi="Calibri" w:cs="Calibri"/>
          <w:sz w:val="21"/>
          <w:szCs w:val="21"/>
        </w:rPr>
        <w:t xml:space="preserve">2 à </w:t>
      </w:r>
      <w:r w:rsidR="001808AE" w:rsidRPr="00B020A8">
        <w:rPr>
          <w:rFonts w:ascii="Calibri" w:hAnsi="Calibri" w:cs="Calibri"/>
          <w:sz w:val="21"/>
          <w:szCs w:val="21"/>
        </w:rPr>
        <w:t xml:space="preserve">6 </w:t>
      </w:r>
      <w:r w:rsidR="0011547D" w:rsidRPr="00B020A8">
        <w:rPr>
          <w:rFonts w:ascii="Calibri" w:hAnsi="Calibri" w:cs="Calibri"/>
          <w:sz w:val="21"/>
          <w:szCs w:val="21"/>
        </w:rPr>
        <w:t>mois renouvelables sauf dernière période</w:t>
      </w:r>
      <w:r w:rsidR="005047B3" w:rsidRPr="00B020A8">
        <w:rPr>
          <w:rFonts w:ascii="Calibri" w:hAnsi="Calibri" w:cs="Calibri"/>
          <w:sz w:val="21"/>
          <w:szCs w:val="21"/>
        </w:rPr>
        <w:t xml:space="preserve"> pour assurer le respect de la durée maximale totale autorisée</w:t>
      </w:r>
      <w:r w:rsidR="0011547D" w:rsidRPr="00B020A8">
        <w:rPr>
          <w:rFonts w:ascii="Calibri" w:hAnsi="Calibri" w:cs="Calibri"/>
          <w:sz w:val="21"/>
          <w:szCs w:val="21"/>
        </w:rPr>
        <w:t>)</w:t>
      </w:r>
      <w:r w:rsidR="001808AE" w:rsidRPr="00B020A8">
        <w:rPr>
          <w:rFonts w:ascii="Calibri" w:hAnsi="Calibri" w:cs="Calibri"/>
          <w:sz w:val="21"/>
          <w:szCs w:val="21"/>
        </w:rPr>
        <w:t xml:space="preserve"> à compter du ..............………......................</w:t>
      </w:r>
      <w:r w:rsidR="000E4F84" w:rsidRPr="00B020A8">
        <w:rPr>
          <w:rFonts w:ascii="Calibri" w:hAnsi="Calibri" w:cs="Calibri"/>
          <w:sz w:val="21"/>
          <w:szCs w:val="21"/>
        </w:rPr>
        <w:t>.</w:t>
      </w:r>
    </w:p>
    <w:bookmarkEnd w:id="0"/>
    <w:p w14:paraId="6FFE57CA" w14:textId="77777777" w:rsidR="001808AE" w:rsidRPr="00B020A8" w:rsidRDefault="001808AE" w:rsidP="001808AE">
      <w:pPr>
        <w:tabs>
          <w:tab w:val="left" w:pos="1560"/>
        </w:tabs>
        <w:ind w:left="1560" w:hanging="1560"/>
        <w:jc w:val="both"/>
        <w:rPr>
          <w:rFonts w:ascii="Calibri" w:hAnsi="Calibri" w:cs="Calibri"/>
          <w:sz w:val="21"/>
          <w:szCs w:val="21"/>
        </w:rPr>
      </w:pPr>
    </w:p>
    <w:p w14:paraId="0B7AD3C7" w14:textId="77777777" w:rsidR="005047B3" w:rsidRPr="005047B3" w:rsidRDefault="001808AE" w:rsidP="005047B3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="00043808">
        <w:rPr>
          <w:rFonts w:ascii="Calibri" w:hAnsi="Calibri" w:cs="Calibri"/>
          <w:b/>
          <w:bCs/>
          <w:sz w:val="21"/>
          <w:szCs w:val="21"/>
          <w:u w:val="single"/>
        </w:rPr>
        <w:t>2</w:t>
      </w:r>
      <w:r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 w:rsidRPr="00B85784">
        <w:rPr>
          <w:rFonts w:ascii="Calibri" w:hAnsi="Calibri" w:cs="Calibri"/>
          <w:sz w:val="21"/>
          <w:szCs w:val="21"/>
        </w:rPr>
        <w:tab/>
      </w:r>
      <w:r w:rsidRPr="001808AE">
        <w:rPr>
          <w:rFonts w:ascii="Calibri" w:hAnsi="Calibri" w:cs="Calibri"/>
          <w:sz w:val="21"/>
          <w:szCs w:val="21"/>
        </w:rPr>
        <w:t xml:space="preserve">Pendant cette période, </w:t>
      </w:r>
      <w:r w:rsidR="00B020A8" w:rsidRPr="00B85784">
        <w:rPr>
          <w:rFonts w:ascii="Calibri" w:hAnsi="Calibri" w:cs="Calibri"/>
          <w:sz w:val="21"/>
          <w:szCs w:val="21"/>
        </w:rPr>
        <w:t>M…………………</w:t>
      </w:r>
      <w:r w:rsidR="00B020A8">
        <w:rPr>
          <w:rFonts w:ascii="Calibri" w:hAnsi="Calibri" w:cs="Calibri"/>
          <w:sz w:val="21"/>
          <w:szCs w:val="21"/>
        </w:rPr>
        <w:t xml:space="preserve"> </w:t>
      </w:r>
      <w:r w:rsidRPr="001808AE">
        <w:rPr>
          <w:rFonts w:ascii="Calibri" w:hAnsi="Calibri" w:cs="Calibri"/>
          <w:sz w:val="21"/>
          <w:szCs w:val="21"/>
        </w:rPr>
        <w:t xml:space="preserve">ne perçoit aucune rémunération. </w:t>
      </w:r>
    </w:p>
    <w:p w14:paraId="021B2248" w14:textId="77777777" w:rsidR="005047B3" w:rsidRDefault="005047B3" w:rsidP="005047B3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65FEE558" w14:textId="77777777" w:rsidR="00043808" w:rsidRDefault="00043808" w:rsidP="00043808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="00C16C79">
        <w:rPr>
          <w:rFonts w:ascii="Calibri" w:hAnsi="Calibri" w:cs="Calibri"/>
          <w:b/>
          <w:bCs/>
          <w:sz w:val="21"/>
          <w:szCs w:val="21"/>
          <w:u w:val="single"/>
        </w:rPr>
        <w:t>3</w:t>
      </w:r>
      <w:r w:rsidR="00C16C79"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 w:rsidRPr="00B85784">
        <w:rPr>
          <w:rFonts w:ascii="Calibri" w:hAnsi="Calibri" w:cs="Calibri"/>
          <w:sz w:val="21"/>
          <w:szCs w:val="21"/>
        </w:rPr>
        <w:tab/>
      </w:r>
      <w:r w:rsidR="00C7245C" w:rsidRPr="00C7245C">
        <w:rPr>
          <w:rFonts w:ascii="Calibri" w:hAnsi="Calibri" w:cs="Calibri"/>
          <w:sz w:val="21"/>
          <w:szCs w:val="21"/>
        </w:rPr>
        <w:t>Le renouvellement du congé parental doit être demandé par écrit au moins 1 mois avant la fin de la période en cours, sous peine de cessation de plein droit du bénéfice du congé parental.</w:t>
      </w:r>
    </w:p>
    <w:p w14:paraId="7EB13BDB" w14:textId="77777777" w:rsidR="00043808" w:rsidRDefault="00043808" w:rsidP="00043808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70523E10" w14:textId="77777777" w:rsidR="000E4F84" w:rsidRPr="00B020A8" w:rsidRDefault="00043808" w:rsidP="000E4F84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  <w:bookmarkStart w:id="1" w:name="_Hlk103860941"/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Pr="00B020A8">
        <w:rPr>
          <w:rFonts w:ascii="Calibri" w:hAnsi="Calibri" w:cs="Calibri"/>
          <w:b/>
          <w:bCs/>
          <w:sz w:val="21"/>
          <w:szCs w:val="21"/>
          <w:u w:val="single"/>
        </w:rPr>
        <w:t>4</w:t>
      </w:r>
      <w:r w:rsidRPr="00B020A8">
        <w:rPr>
          <w:rFonts w:ascii="Calibri" w:hAnsi="Calibri" w:cs="Calibri"/>
          <w:b/>
          <w:bCs/>
          <w:sz w:val="21"/>
          <w:szCs w:val="21"/>
        </w:rPr>
        <w:t xml:space="preserve"> :</w:t>
      </w:r>
      <w:r w:rsidRPr="00B020A8">
        <w:rPr>
          <w:rFonts w:ascii="Calibri" w:hAnsi="Calibri" w:cs="Calibri"/>
          <w:sz w:val="21"/>
          <w:szCs w:val="21"/>
        </w:rPr>
        <w:t xml:space="preserve"> </w:t>
      </w:r>
      <w:r w:rsidR="00B020A8">
        <w:rPr>
          <w:rFonts w:ascii="Calibri" w:hAnsi="Calibri" w:cs="Calibri"/>
          <w:sz w:val="21"/>
          <w:szCs w:val="21"/>
        </w:rPr>
        <w:tab/>
      </w:r>
      <w:r w:rsidR="000E4F84" w:rsidRPr="00B020A8">
        <w:rPr>
          <w:rFonts w:ascii="Calibri" w:hAnsi="Calibri" w:cs="Calibri"/>
          <w:sz w:val="21"/>
          <w:szCs w:val="21"/>
        </w:rPr>
        <w:t xml:space="preserve">Lorsque le congé parental prend fin, </w:t>
      </w:r>
      <w:r w:rsidR="00B020A8" w:rsidRPr="00B85784">
        <w:rPr>
          <w:rFonts w:ascii="Calibri" w:hAnsi="Calibri" w:cs="Calibri"/>
          <w:sz w:val="21"/>
          <w:szCs w:val="21"/>
        </w:rPr>
        <w:t>M…………………</w:t>
      </w:r>
      <w:r w:rsidR="00B020A8">
        <w:rPr>
          <w:rFonts w:ascii="Calibri" w:hAnsi="Calibri" w:cs="Calibri"/>
          <w:sz w:val="21"/>
          <w:szCs w:val="21"/>
        </w:rPr>
        <w:t xml:space="preserve"> </w:t>
      </w:r>
      <w:r w:rsidR="000E4F84" w:rsidRPr="00B020A8">
        <w:rPr>
          <w:rFonts w:ascii="Calibri" w:hAnsi="Calibri" w:cs="Calibri"/>
          <w:sz w:val="21"/>
          <w:szCs w:val="21"/>
        </w:rPr>
        <w:t xml:space="preserve">est réintégré(e) de plein droit, </w:t>
      </w:r>
      <w:r w:rsidR="00B020A8">
        <w:rPr>
          <w:rFonts w:ascii="Calibri" w:hAnsi="Calibri" w:cs="Calibri"/>
          <w:sz w:val="21"/>
          <w:szCs w:val="21"/>
        </w:rPr>
        <w:t>a</w:t>
      </w:r>
      <w:r w:rsidR="000E4F84" w:rsidRPr="00B020A8">
        <w:rPr>
          <w:rFonts w:ascii="Calibri" w:hAnsi="Calibri" w:cs="Calibri"/>
          <w:sz w:val="21"/>
          <w:szCs w:val="21"/>
        </w:rPr>
        <w:t>u moins 4 semaines avant la réintégration, un entretien est organisé afin d’en examiner les modalités.</w:t>
      </w:r>
    </w:p>
    <w:bookmarkEnd w:id="1"/>
    <w:p w14:paraId="1E23CF3F" w14:textId="77777777" w:rsidR="000E4F84" w:rsidRDefault="000E4F84" w:rsidP="000E4F84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5ED258DC" w14:textId="77777777" w:rsidR="00E13C02" w:rsidRPr="00B020A8" w:rsidRDefault="00E13C02" w:rsidP="00B020A8">
      <w:pPr>
        <w:tabs>
          <w:tab w:val="left" w:pos="1560"/>
        </w:tabs>
        <w:jc w:val="both"/>
        <w:rPr>
          <w:rFonts w:ascii="Calibri" w:hAnsi="Calibri" w:cs="Calibri"/>
          <w:b/>
          <w:bCs/>
          <w:sz w:val="21"/>
          <w:szCs w:val="21"/>
          <w:u w:val="single"/>
        </w:rPr>
      </w:pPr>
      <w:r w:rsidRPr="00B020A8">
        <w:rPr>
          <w:rFonts w:ascii="Calibri" w:hAnsi="Calibri" w:cs="Calibri"/>
          <w:b/>
          <w:bCs/>
          <w:sz w:val="21"/>
          <w:szCs w:val="21"/>
          <w:u w:val="single"/>
        </w:rPr>
        <w:t>ARTICLE 5</w:t>
      </w:r>
      <w:r w:rsidRPr="00B020A8">
        <w:rPr>
          <w:rFonts w:ascii="Calibri" w:hAnsi="Calibri" w:cs="Calibri"/>
          <w:b/>
          <w:bCs/>
          <w:sz w:val="21"/>
          <w:szCs w:val="21"/>
        </w:rPr>
        <w:t xml:space="preserve"> :</w:t>
      </w:r>
      <w:r w:rsidRPr="00B020A8">
        <w:rPr>
          <w:rFonts w:ascii="Calibri" w:hAnsi="Calibri" w:cs="Calibri"/>
          <w:sz w:val="21"/>
          <w:szCs w:val="21"/>
        </w:rPr>
        <w:tab/>
        <w:t>Le congé parental peut également prendre fin de manière anticipée :</w:t>
      </w:r>
    </w:p>
    <w:p w14:paraId="46A7D9DF" w14:textId="77777777" w:rsidR="00E13C02" w:rsidRPr="00E13C02" w:rsidRDefault="00E13C02" w:rsidP="00E13C02">
      <w:pPr>
        <w:numPr>
          <w:ilvl w:val="0"/>
          <w:numId w:val="1"/>
        </w:numPr>
        <w:tabs>
          <w:tab w:val="left" w:pos="493"/>
          <w:tab w:val="center" w:pos="6804"/>
        </w:tabs>
        <w:autoSpaceDE/>
        <w:autoSpaceDN/>
        <w:ind w:left="493" w:hanging="283"/>
        <w:jc w:val="both"/>
        <w:rPr>
          <w:rFonts w:ascii="Calibri" w:hAnsi="Calibri" w:cs="Calibri"/>
          <w:sz w:val="21"/>
          <w:szCs w:val="21"/>
        </w:rPr>
      </w:pPr>
      <w:r w:rsidRPr="00E13C02">
        <w:rPr>
          <w:rFonts w:ascii="Calibri" w:hAnsi="Calibri" w:cs="Calibri"/>
          <w:sz w:val="21"/>
          <w:szCs w:val="21"/>
        </w:rPr>
        <w:t xml:space="preserve">à la demande de </w:t>
      </w:r>
      <w:r w:rsidR="00B020A8" w:rsidRPr="00B85784">
        <w:rPr>
          <w:rFonts w:ascii="Calibri" w:hAnsi="Calibri" w:cs="Calibri"/>
          <w:sz w:val="21"/>
          <w:szCs w:val="21"/>
        </w:rPr>
        <w:t>M…………………</w:t>
      </w:r>
      <w:r w:rsidR="00B020A8">
        <w:rPr>
          <w:rFonts w:ascii="Calibri" w:hAnsi="Calibri" w:cs="Calibri"/>
          <w:sz w:val="21"/>
          <w:szCs w:val="21"/>
        </w:rPr>
        <w:t>,</w:t>
      </w:r>
    </w:p>
    <w:p w14:paraId="305E13B5" w14:textId="77777777" w:rsidR="00E13C02" w:rsidRPr="00B020A8" w:rsidRDefault="00E13C02" w:rsidP="00EF11EC">
      <w:pPr>
        <w:numPr>
          <w:ilvl w:val="0"/>
          <w:numId w:val="1"/>
        </w:numPr>
        <w:tabs>
          <w:tab w:val="left" w:pos="493"/>
          <w:tab w:val="center" w:pos="6804"/>
        </w:tabs>
        <w:autoSpaceDE/>
        <w:autoSpaceDN/>
        <w:ind w:left="493" w:hanging="283"/>
        <w:jc w:val="both"/>
        <w:rPr>
          <w:rFonts w:ascii="Calibri" w:hAnsi="Calibri" w:cs="Calibri"/>
          <w:sz w:val="21"/>
          <w:szCs w:val="21"/>
        </w:rPr>
      </w:pPr>
      <w:r w:rsidRPr="00B020A8">
        <w:rPr>
          <w:rFonts w:ascii="Calibri" w:hAnsi="Calibri" w:cs="Calibri"/>
          <w:sz w:val="21"/>
          <w:szCs w:val="21"/>
        </w:rPr>
        <w:t xml:space="preserve">à l’initiative de l’autorité territoriale, lorsqu’il est constaté que le congé n’est pas réellement consacré à élever l’enfant, sur décision motivée et après avoir entendu les observations de </w:t>
      </w:r>
      <w:r w:rsidR="00B020A8" w:rsidRPr="00B85784">
        <w:rPr>
          <w:rFonts w:ascii="Calibri" w:hAnsi="Calibri" w:cs="Calibri"/>
          <w:sz w:val="21"/>
          <w:szCs w:val="21"/>
        </w:rPr>
        <w:t>M…………………</w:t>
      </w:r>
      <w:r w:rsidR="00B020A8">
        <w:rPr>
          <w:rFonts w:ascii="Calibri" w:hAnsi="Calibri" w:cs="Calibri"/>
          <w:sz w:val="21"/>
          <w:szCs w:val="21"/>
        </w:rPr>
        <w:t xml:space="preserve">, </w:t>
      </w:r>
      <w:r w:rsidRPr="00B020A8">
        <w:rPr>
          <w:rFonts w:ascii="Calibri" w:hAnsi="Calibri" w:cs="Calibri"/>
          <w:i/>
          <w:sz w:val="21"/>
          <w:szCs w:val="21"/>
        </w:rPr>
        <w:t>(le cas échéant)</w:t>
      </w:r>
      <w:r w:rsidRPr="00B020A8">
        <w:rPr>
          <w:rFonts w:ascii="Calibri" w:hAnsi="Calibri" w:cs="Calibri"/>
          <w:sz w:val="21"/>
          <w:szCs w:val="21"/>
        </w:rPr>
        <w:t xml:space="preserve"> de plein droit en cas de retrait de l’enfant confié en vue de son adoption.</w:t>
      </w:r>
    </w:p>
    <w:p w14:paraId="2426DC79" w14:textId="77777777" w:rsidR="000E4F84" w:rsidRDefault="000E4F84" w:rsidP="000E4F84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01E4E002" w14:textId="77777777" w:rsidR="00597E0D" w:rsidRPr="00B020A8" w:rsidRDefault="002257C2" w:rsidP="00B020A8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  <w:r w:rsidRPr="00B020A8">
        <w:rPr>
          <w:rFonts w:ascii="Calibri" w:hAnsi="Calibri" w:cs="Calibri"/>
          <w:b/>
          <w:bCs/>
          <w:sz w:val="21"/>
          <w:szCs w:val="21"/>
          <w:u w:val="single"/>
        </w:rPr>
        <w:t>ARTICLE 6</w:t>
      </w:r>
      <w:r w:rsidRPr="00B020A8">
        <w:rPr>
          <w:rFonts w:ascii="Calibri" w:hAnsi="Calibri" w:cs="Calibri"/>
          <w:b/>
          <w:bCs/>
          <w:sz w:val="21"/>
          <w:szCs w:val="21"/>
        </w:rPr>
        <w:t xml:space="preserve"> :</w:t>
      </w:r>
      <w:r w:rsidR="00B020A8" w:rsidRPr="00B020A8">
        <w:rPr>
          <w:rFonts w:ascii="Calibri" w:hAnsi="Calibri" w:cs="Calibri"/>
          <w:sz w:val="21"/>
          <w:szCs w:val="21"/>
        </w:rPr>
        <w:tab/>
      </w:r>
      <w:r w:rsidR="00597E0D" w:rsidRPr="00B020A8">
        <w:rPr>
          <w:rFonts w:ascii="Calibri" w:hAnsi="Calibri" w:cs="Calibri"/>
          <w:sz w:val="21"/>
          <w:szCs w:val="21"/>
        </w:rPr>
        <w:t>La période de congé parental entre en compte pour la moitié de sa durée dans le calcul des services retenus pour l'avancement d'échelon à la date de la titularisation.</w:t>
      </w:r>
    </w:p>
    <w:p w14:paraId="44725C3B" w14:textId="77777777" w:rsidR="000E4F84" w:rsidRDefault="000E4F84" w:rsidP="00597E0D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7249236B" w14:textId="77777777" w:rsidR="00B621DA" w:rsidRPr="00B020A8" w:rsidRDefault="001B4268" w:rsidP="00B020A8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="008E784E">
        <w:rPr>
          <w:rFonts w:ascii="Calibri" w:hAnsi="Calibri" w:cs="Calibri"/>
          <w:b/>
          <w:bCs/>
          <w:sz w:val="21"/>
          <w:szCs w:val="21"/>
          <w:u w:val="single"/>
        </w:rPr>
        <w:t>7</w:t>
      </w:r>
      <w:r w:rsidR="008E784E" w:rsidRPr="00B020A8">
        <w:rPr>
          <w:rFonts w:ascii="Calibri" w:hAnsi="Calibri" w:cs="Calibri"/>
          <w:b/>
          <w:bCs/>
          <w:sz w:val="21"/>
          <w:szCs w:val="21"/>
        </w:rPr>
        <w:t xml:space="preserve"> :</w:t>
      </w:r>
      <w:r w:rsidR="00B020A8" w:rsidRPr="00B020A8">
        <w:rPr>
          <w:rFonts w:ascii="Calibri" w:hAnsi="Calibri" w:cs="Calibri"/>
          <w:sz w:val="21"/>
          <w:szCs w:val="21"/>
        </w:rPr>
        <w:tab/>
      </w:r>
      <w:r w:rsidR="00B621DA" w:rsidRPr="00B020A8">
        <w:rPr>
          <w:rFonts w:ascii="Calibri" w:hAnsi="Calibri" w:cs="Calibri"/>
          <w:sz w:val="21"/>
          <w:szCs w:val="21"/>
        </w:rPr>
        <w:t xml:space="preserve">Le Secrétaire </w:t>
      </w:r>
      <w:r w:rsidR="00151DA2" w:rsidRPr="00B020A8">
        <w:rPr>
          <w:rFonts w:ascii="Calibri" w:hAnsi="Calibri" w:cs="Calibri"/>
          <w:sz w:val="21"/>
          <w:szCs w:val="21"/>
        </w:rPr>
        <w:t>G</w:t>
      </w:r>
      <w:r w:rsidR="00B621DA" w:rsidRPr="00B020A8">
        <w:rPr>
          <w:rFonts w:ascii="Calibri" w:hAnsi="Calibri" w:cs="Calibri"/>
          <w:sz w:val="21"/>
          <w:szCs w:val="21"/>
        </w:rPr>
        <w:t xml:space="preserve">énéral (ou le Directeur Général des </w:t>
      </w:r>
      <w:r w:rsidR="00151DA2" w:rsidRPr="00B020A8">
        <w:rPr>
          <w:rFonts w:ascii="Calibri" w:hAnsi="Calibri" w:cs="Calibri"/>
          <w:sz w:val="21"/>
          <w:szCs w:val="21"/>
        </w:rPr>
        <w:t>S</w:t>
      </w:r>
      <w:r w:rsidR="00B621DA" w:rsidRPr="00B020A8">
        <w:rPr>
          <w:rFonts w:ascii="Calibri" w:hAnsi="Calibri" w:cs="Calibri"/>
          <w:sz w:val="21"/>
          <w:szCs w:val="21"/>
        </w:rPr>
        <w:t>ervices) est chargé de l’exécution du présent arrêté qui sera notifié à l’agent.</w:t>
      </w:r>
    </w:p>
    <w:p w14:paraId="7AE0A47F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</w:p>
    <w:p w14:paraId="17139A3E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  <w:u w:val="single"/>
        </w:rPr>
        <w:t>Ampliation adressée</w:t>
      </w:r>
      <w:r w:rsidRPr="00B85784">
        <w:rPr>
          <w:rFonts w:ascii="Calibri" w:hAnsi="Calibri" w:cs="Calibri"/>
          <w:sz w:val="21"/>
          <w:szCs w:val="21"/>
        </w:rPr>
        <w:t> :</w:t>
      </w:r>
    </w:p>
    <w:p w14:paraId="66110AF9" w14:textId="77777777" w:rsidR="00B621DA" w:rsidRPr="00B85784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Président du Centre de Gestion d</w:t>
      </w:r>
      <w:r w:rsidR="001B4268">
        <w:rPr>
          <w:rFonts w:ascii="Calibri" w:hAnsi="Calibri" w:cs="Calibri"/>
          <w:sz w:val="21"/>
          <w:szCs w:val="21"/>
        </w:rPr>
        <w:t>e la Charente</w:t>
      </w:r>
    </w:p>
    <w:p w14:paraId="36DED31E" w14:textId="77777777" w:rsidR="00B621DA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1D55E584" w14:textId="77777777" w:rsidR="001B4268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0352B49A" w14:textId="77777777" w:rsidR="001B4268" w:rsidRPr="00B85784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16E71B8A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3B183B54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le……………………………</w:t>
      </w:r>
    </w:p>
    <w:p w14:paraId="2BA8C6DB" w14:textId="77777777" w:rsidR="00B621DA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B85784">
        <w:rPr>
          <w:rFonts w:ascii="Calibri" w:hAnsi="Calibri" w:cs="Calibri"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  <w:u w:val="single"/>
        </w:rPr>
        <w:t xml:space="preserve">Prénom, </w:t>
      </w:r>
      <w:r w:rsidR="001B4268">
        <w:rPr>
          <w:rFonts w:ascii="Calibri" w:hAnsi="Calibri" w:cs="Calibri"/>
          <w:sz w:val="21"/>
          <w:szCs w:val="21"/>
          <w:u w:val="single"/>
        </w:rPr>
        <w:t>N</w:t>
      </w:r>
      <w:r w:rsidRPr="00B85784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p w14:paraId="04E18206" w14:textId="77777777" w:rsidR="001B4268" w:rsidRPr="00B85784" w:rsidRDefault="001B4268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B621DA" w:rsidRPr="00B85784" w14:paraId="17A4E0FE" w14:textId="77777777" w:rsidTr="00B020A8">
        <w:tblPrEx>
          <w:tblCellMar>
            <w:top w:w="0" w:type="dxa"/>
            <w:bottom w:w="0" w:type="dxa"/>
          </w:tblCellMar>
        </w:tblPrEx>
        <w:trPr>
          <w:trHeight w:val="3108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5A45D813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1B4268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447F3E13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607D2B54" w14:textId="77777777" w:rsidR="00B621DA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</w:t>
            </w:r>
            <w:r w:rsidR="00A76A5B" w:rsidRPr="001B4268">
              <w:rPr>
                <w:rFonts w:ascii="Calibri" w:hAnsi="Calibri" w:cs="Calibri"/>
                <w:sz w:val="18"/>
                <w:szCs w:val="18"/>
              </w:rPr>
              <w:t>pour excès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de pouvoir devant le Tribunal Administratif de </w:t>
            </w:r>
            <w:r w:rsidR="001B4268" w:rsidRPr="001B4268">
              <w:rPr>
                <w:rFonts w:ascii="Calibri" w:hAnsi="Calibri" w:cs="Calibri"/>
                <w:sz w:val="18"/>
                <w:szCs w:val="18"/>
              </w:rPr>
              <w:t>POITIERS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51DA2"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3CF419D8" w14:textId="77777777" w:rsidR="00901C69" w:rsidRDefault="00901C69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01C6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</w:t>
            </w:r>
            <w:r>
              <w:rPr>
                <w:rFonts w:ascii="Calibri" w:hAnsi="Calibri" w:cs="Calibri"/>
                <w:sz w:val="18"/>
                <w:szCs w:val="18"/>
              </w:rPr>
              <w:t>informatique « </w:t>
            </w:r>
            <w:r w:rsidRPr="00901C69">
              <w:rPr>
                <w:rFonts w:ascii="Calibri" w:hAnsi="Calibri" w:cs="Calibri"/>
                <w:sz w:val="18"/>
                <w:szCs w:val="18"/>
              </w:rPr>
              <w:t>Télérecours citoyens</w:t>
            </w:r>
            <w:r>
              <w:rPr>
                <w:rFonts w:ascii="Calibri" w:hAnsi="Calibri" w:cs="Calibri"/>
                <w:sz w:val="18"/>
                <w:szCs w:val="18"/>
              </w:rPr>
              <w:t> »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accessible par le site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hyperlink r:id="rId7" w:history="1">
              <w:r w:rsidR="00151DA2" w:rsidRPr="00E60E2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7B90559F" w14:textId="77777777" w:rsidR="00151DA2" w:rsidRPr="00B020A8" w:rsidRDefault="00151DA2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6B31B303" w14:textId="77777777" w:rsidR="00B621DA" w:rsidRPr="00B020A8" w:rsidRDefault="00B621DA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B020A8">
              <w:rPr>
                <w:rFonts w:ascii="Calibri" w:hAnsi="Calibri" w:cs="Calibri"/>
                <w:sz w:val="21"/>
                <w:szCs w:val="21"/>
              </w:rPr>
              <w:t>Notifi</w:t>
            </w:r>
            <w:r w:rsidR="00151DA2" w:rsidRPr="00B020A8">
              <w:rPr>
                <w:rFonts w:ascii="Calibri" w:hAnsi="Calibri" w:cs="Calibri"/>
                <w:sz w:val="21"/>
                <w:szCs w:val="21"/>
              </w:rPr>
              <w:t xml:space="preserve">é </w:t>
            </w:r>
            <w:r w:rsidRPr="00B020A8">
              <w:rPr>
                <w:rFonts w:ascii="Calibri" w:hAnsi="Calibri" w:cs="Calibri"/>
                <w:sz w:val="21"/>
                <w:szCs w:val="21"/>
              </w:rPr>
              <w:t>le …………………………….</w:t>
            </w:r>
          </w:p>
          <w:p w14:paraId="6CAD7CD6" w14:textId="77777777" w:rsidR="001B4268" w:rsidRPr="00B020A8" w:rsidRDefault="001B4268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569B1C98" w14:textId="77777777" w:rsidR="00B621DA" w:rsidRPr="00B85784" w:rsidRDefault="00B621DA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B020A8">
              <w:rPr>
                <w:rFonts w:ascii="Calibri" w:hAnsi="Calibri" w:cs="Calibri"/>
                <w:sz w:val="21"/>
                <w:szCs w:val="21"/>
                <w:u w:val="single"/>
              </w:rPr>
              <w:t>Signature de l’agent</w:t>
            </w:r>
            <w:r w:rsidRPr="00B020A8">
              <w:rPr>
                <w:rFonts w:ascii="Calibri" w:hAnsi="Calibri" w:cs="Calibri"/>
                <w:sz w:val="21"/>
                <w:szCs w:val="21"/>
              </w:rPr>
              <w:t> :</w:t>
            </w:r>
          </w:p>
        </w:tc>
      </w:tr>
    </w:tbl>
    <w:p w14:paraId="2B5827B9" w14:textId="77777777" w:rsidR="00B621DA" w:rsidRPr="00B85784" w:rsidRDefault="00B621DA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sectPr w:rsidR="00B621DA" w:rsidRPr="00B8578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EBB94" w14:textId="77777777" w:rsidR="00E30630" w:rsidRDefault="00E30630">
      <w:r>
        <w:separator/>
      </w:r>
    </w:p>
  </w:endnote>
  <w:endnote w:type="continuationSeparator" w:id="0">
    <w:p w14:paraId="52B3D7D1" w14:textId="77777777" w:rsidR="00E30630" w:rsidRDefault="00E3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1F84" w14:textId="77777777" w:rsidR="00B621DA" w:rsidRDefault="00B621DA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55F6F" w14:textId="77777777" w:rsidR="00B621DA" w:rsidRPr="00CC370A" w:rsidRDefault="00B621DA" w:rsidP="00CC370A">
    <w:pPr>
      <w:pStyle w:val="Pieddepage"/>
    </w:pPr>
    <w:r w:rsidRPr="00CC370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8A791" w14:textId="77777777" w:rsidR="00E30630" w:rsidRDefault="00E30630">
      <w:r>
        <w:separator/>
      </w:r>
    </w:p>
  </w:footnote>
  <w:footnote w:type="continuationSeparator" w:id="0">
    <w:p w14:paraId="30E0893F" w14:textId="77777777" w:rsidR="00E30630" w:rsidRDefault="00E30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9EEF" w14:textId="77777777" w:rsidR="00B621DA" w:rsidRDefault="00B621DA">
    <w:pPr>
      <w:pStyle w:val="En-tte"/>
      <w:tabs>
        <w:tab w:val="clear" w:pos="4819"/>
        <w:tab w:val="clear" w:pos="9071"/>
        <w:tab w:val="decimal" w:pos="93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9D638" w14:textId="7E27DB91" w:rsidR="00CC370A" w:rsidRPr="00E60E2C" w:rsidRDefault="00253F2D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70138C81" wp14:editId="298C15AA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1074516798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22BAC" w14:textId="77777777" w:rsidR="00B85784" w:rsidRDefault="00B85784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 w:rsidR="001B4268">
                            <w:rPr>
                              <w:rFonts w:ascii="Calibri" w:hAnsi="Calibri"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>de la Charente.</w:t>
                          </w:r>
                        </w:p>
                        <w:p w14:paraId="2352343C" w14:textId="77777777" w:rsidR="00CC370A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23AAB7F7" w14:textId="77777777" w:rsidR="00CC370A" w:rsidRPr="00B85784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Version mise à jour le </w:t>
                          </w:r>
                          <w:r w:rsidR="00B020A8">
                            <w:rPr>
                              <w:rFonts w:ascii="Calibri" w:hAnsi="Calibri" w:cs="Calibri"/>
                              <w:color w:val="FFFFFF"/>
                            </w:rPr>
                            <w:t>25 septembre 2023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138C81" id="Rectangle 197" o:spid="_x0000_s1026" style="position:absolute;margin-left:94.1pt;margin-top:37.9pt;width:387.9pt;height:51.35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39022BAC" w14:textId="77777777" w:rsidR="00B85784" w:rsidRDefault="00B85784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B85784">
                      <w:rPr>
                        <w:rFonts w:ascii="Calibri" w:hAnsi="Calibri" w:cs="Calibri"/>
                        <w:color w:val="FFFFFF"/>
                      </w:rPr>
                      <w:t xml:space="preserve">Ce modèle vous est proposé par le Centre de Gestion </w:t>
                    </w:r>
                    <w:r w:rsidR="001B4268">
                      <w:rPr>
                        <w:rFonts w:ascii="Calibri" w:hAnsi="Calibri"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ascii="Calibri" w:hAnsi="Calibri" w:cs="Calibri"/>
                        <w:color w:val="FFFFFF"/>
                      </w:rPr>
                      <w:t>de la Charente.</w:t>
                    </w:r>
                  </w:p>
                  <w:p w14:paraId="2352343C" w14:textId="77777777" w:rsidR="00CC370A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23AAB7F7" w14:textId="77777777" w:rsidR="00CC370A" w:rsidRPr="00B85784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 xml:space="preserve">Version mise à jour le </w:t>
                    </w:r>
                    <w:r w:rsidR="00B020A8">
                      <w:rPr>
                        <w:rFonts w:ascii="Calibri" w:hAnsi="Calibri" w:cs="Calibri"/>
                        <w:color w:val="FFFFFF"/>
                      </w:rPr>
                      <w:t>25 septembre 2023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5471705C" wp14:editId="2C2B286E">
          <wp:extent cx="85725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784" w:rsidRPr="00E60E2C">
      <w:rPr>
        <w:rFonts w:ascii="Calibri" w:hAnsi="Calibri" w:cs="Calibri"/>
        <w:i/>
        <w:iCs/>
      </w:rPr>
      <w:tab/>
    </w:r>
    <w:r w:rsidR="00CC370A" w:rsidRPr="00E60E2C">
      <w:rPr>
        <w:rFonts w:ascii="Calibri" w:hAnsi="Calibri"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870B7"/>
    <w:multiLevelType w:val="hybridMultilevel"/>
    <w:tmpl w:val="6ED43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215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5B"/>
    <w:rsid w:val="00043808"/>
    <w:rsid w:val="000E4F84"/>
    <w:rsid w:val="000E5E8E"/>
    <w:rsid w:val="001002CE"/>
    <w:rsid w:val="0011547D"/>
    <w:rsid w:val="00151DA2"/>
    <w:rsid w:val="001808AE"/>
    <w:rsid w:val="001B4268"/>
    <w:rsid w:val="001D4522"/>
    <w:rsid w:val="002257C2"/>
    <w:rsid w:val="00253F2D"/>
    <w:rsid w:val="00365438"/>
    <w:rsid w:val="003B3494"/>
    <w:rsid w:val="004900E0"/>
    <w:rsid w:val="0049606F"/>
    <w:rsid w:val="004A3F19"/>
    <w:rsid w:val="005047B3"/>
    <w:rsid w:val="00515CC8"/>
    <w:rsid w:val="005748DE"/>
    <w:rsid w:val="00597E0D"/>
    <w:rsid w:val="00833129"/>
    <w:rsid w:val="00882496"/>
    <w:rsid w:val="008B07D9"/>
    <w:rsid w:val="008E784E"/>
    <w:rsid w:val="00901C69"/>
    <w:rsid w:val="00903871"/>
    <w:rsid w:val="00957F84"/>
    <w:rsid w:val="009E0625"/>
    <w:rsid w:val="00A145AA"/>
    <w:rsid w:val="00A56B78"/>
    <w:rsid w:val="00A76A5B"/>
    <w:rsid w:val="00AD3BFC"/>
    <w:rsid w:val="00B020A8"/>
    <w:rsid w:val="00B22FCB"/>
    <w:rsid w:val="00B621DA"/>
    <w:rsid w:val="00B664E4"/>
    <w:rsid w:val="00B73CB9"/>
    <w:rsid w:val="00B85784"/>
    <w:rsid w:val="00BF6FF8"/>
    <w:rsid w:val="00C16C79"/>
    <w:rsid w:val="00C7245C"/>
    <w:rsid w:val="00CC370A"/>
    <w:rsid w:val="00CC460C"/>
    <w:rsid w:val="00CF59E8"/>
    <w:rsid w:val="00D5332E"/>
    <w:rsid w:val="00DC455B"/>
    <w:rsid w:val="00E13C02"/>
    <w:rsid w:val="00E30630"/>
    <w:rsid w:val="00E60E2C"/>
    <w:rsid w:val="00E624FF"/>
    <w:rsid w:val="00EB47E3"/>
    <w:rsid w:val="00EF11EC"/>
    <w:rsid w:val="00F1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94CDAC4"/>
  <w15:chartTrackingRefBased/>
  <w15:docId w15:val="{A952CBA8-8DA3-41D8-B595-EB1B9A56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Corpsdetexte">
    <w:name w:val="Body Text"/>
    <w:basedOn w:val="Normal"/>
    <w:semiHidden/>
    <w:pPr>
      <w:jc w:val="both"/>
    </w:pPr>
    <w:rPr>
      <w:sz w:val="24"/>
      <w:szCs w:val="24"/>
    </w:rPr>
  </w:style>
  <w:style w:type="paragraph" w:styleId="Retraitcorpsdetexte">
    <w:name w:val="Body Text Indent"/>
    <w:basedOn w:val="Normal"/>
    <w:semiHidden/>
    <w:pPr>
      <w:tabs>
        <w:tab w:val="left" w:pos="1985"/>
      </w:tabs>
      <w:ind w:left="1701" w:hanging="141"/>
      <w:jc w:val="both"/>
    </w:pPr>
    <w:rPr>
      <w:sz w:val="24"/>
      <w:szCs w:val="24"/>
    </w:rPr>
  </w:style>
  <w:style w:type="character" w:styleId="Numrodepage">
    <w:name w:val="page number"/>
    <w:basedOn w:val="Policepardfaut"/>
    <w:semiHidden/>
  </w:style>
  <w:style w:type="character" w:customStyle="1" w:styleId="En-tteCar">
    <w:name w:val="En-tête Car"/>
    <w:link w:val="En-tte"/>
    <w:uiPriority w:val="99"/>
    <w:rsid w:val="00B85784"/>
    <w:rPr>
      <w:rFonts w:ascii="Tms Rmn" w:hAnsi="Tms Rmn"/>
    </w:rPr>
  </w:style>
  <w:style w:type="character" w:styleId="Lienhypertexte">
    <w:name w:val="Hyperlink"/>
    <w:uiPriority w:val="99"/>
    <w:unhideWhenUsed/>
    <w:rsid w:val="00151DA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151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3657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modèle vous est proposé par le Centre de Gestion de la Charente.</vt:lpstr>
    </vt:vector>
  </TitlesOfParts>
  <Company>Cdg35</Company>
  <LinksUpToDate>false</LinksUpToDate>
  <CharactersWithSpaces>4313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modèle vous est proposé par le Centre de Gestion de la Charente.</dc:title>
  <dc:subject/>
  <dc:creator>Pierre</dc:creator>
  <cp:keywords>abandon poste discipline</cp:keywords>
  <dc:description/>
  <cp:lastModifiedBy>CDG16 MARJORIE CHAUVET</cp:lastModifiedBy>
  <cp:revision>2</cp:revision>
  <cp:lastPrinted>2022-04-06T12:14:00Z</cp:lastPrinted>
  <dcterms:created xsi:type="dcterms:W3CDTF">2023-10-17T09:04:00Z</dcterms:created>
  <dcterms:modified xsi:type="dcterms:W3CDTF">2023-10-17T09:04:00Z</dcterms:modified>
</cp:coreProperties>
</file>